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87" w:rsidRDefault="00173A87" w:rsidP="00620284">
      <w:pPr>
        <w:spacing w:after="0" w:line="240" w:lineRule="auto"/>
        <w:ind w:firstLine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3A87" w:rsidRDefault="00173A87" w:rsidP="00620284">
      <w:pPr>
        <w:spacing w:after="0" w:line="240" w:lineRule="auto"/>
        <w:ind w:firstLine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3A87" w:rsidRPr="00560A3E" w:rsidRDefault="00173A87" w:rsidP="00620284">
      <w:pPr>
        <w:spacing w:after="0" w:line="240" w:lineRule="auto"/>
        <w:ind w:firstLine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3A87" w:rsidRPr="00560A3E" w:rsidRDefault="00173A87" w:rsidP="00620284">
      <w:pPr>
        <w:spacing w:after="0" w:line="240" w:lineRule="auto"/>
        <w:ind w:firstLine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5726" w:rsidRPr="003D20C9" w:rsidRDefault="00760871" w:rsidP="00C85726">
      <w:pPr>
        <w:ind w:left="4248"/>
        <w:jc w:val="right"/>
        <w:rPr>
          <w:rFonts w:ascii="Times New Roman" w:eastAsia="Times New Roman" w:hAnsi="Times New Roman" w:cs="Times New Roman"/>
          <w:b/>
          <w:color w:val="242424"/>
          <w:sz w:val="24"/>
          <w:szCs w:val="24"/>
          <w:lang w:eastAsia="uk-UA"/>
        </w:rPr>
      </w:pPr>
      <w:r w:rsidRPr="00C85726">
        <w:rPr>
          <w:rFonts w:ascii="Times New Roman" w:hAnsi="Times New Roman" w:cs="Times New Roman"/>
          <w:b/>
          <w:sz w:val="24"/>
          <w:szCs w:val="24"/>
        </w:rPr>
        <w:br/>
      </w:r>
      <w:r w:rsidR="003D20C9" w:rsidRPr="003D20C9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ПАТ "</w:t>
      </w:r>
      <w:bookmarkStart w:id="0" w:name="_GoBack"/>
      <w:r w:rsidR="003D20C9" w:rsidRPr="003D20C9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ВКВ</w:t>
      </w:r>
      <w:bookmarkEnd w:id="0"/>
      <w:r w:rsidR="003D20C9" w:rsidRPr="003D20C9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"</w:t>
      </w:r>
    </w:p>
    <w:p w:rsidR="00921155" w:rsidRPr="00ED20E7" w:rsidRDefault="00921155" w:rsidP="00C85726">
      <w:pPr>
        <w:ind w:left="5664"/>
        <w:rPr>
          <w:rFonts w:ascii="Times New Roman" w:hAnsi="Times New Roman" w:cs="Times New Roman"/>
          <w:sz w:val="24"/>
          <w:szCs w:val="24"/>
        </w:rPr>
      </w:pPr>
      <w:r w:rsidRPr="00ED20E7">
        <w:rPr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Pr="00ED20E7">
        <w:rPr>
          <w:rFonts w:ascii="Times New Roman" w:hAnsi="Times New Roman" w:cs="Times New Roman"/>
          <w:sz w:val="24"/>
          <w:szCs w:val="24"/>
        </w:rPr>
        <w:t>вебсервіс</w:t>
      </w:r>
      <w:proofErr w:type="spellEnd"/>
      <w:r w:rsidRPr="00ED20E7">
        <w:rPr>
          <w:rFonts w:ascii="Times New Roman" w:hAnsi="Times New Roman" w:cs="Times New Roman"/>
          <w:sz w:val="24"/>
          <w:szCs w:val="24"/>
        </w:rPr>
        <w:t xml:space="preserve"> «Кабінет Клієнта»</w:t>
      </w:r>
    </w:p>
    <w:p w:rsidR="00921155" w:rsidRPr="00ED20E7" w:rsidRDefault="00921155" w:rsidP="006202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3A87" w:rsidRPr="00ED20E7" w:rsidRDefault="00173A87" w:rsidP="006202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0284" w:rsidRPr="00ED20E7" w:rsidRDefault="00620284" w:rsidP="006202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20E7">
        <w:rPr>
          <w:rFonts w:ascii="Times New Roman" w:hAnsi="Times New Roman" w:cs="Times New Roman"/>
          <w:b/>
          <w:sz w:val="24"/>
          <w:szCs w:val="24"/>
        </w:rPr>
        <w:t xml:space="preserve">Повідомлення </w:t>
      </w:r>
    </w:p>
    <w:p w:rsidR="00921155" w:rsidRPr="00ED20E7" w:rsidRDefault="00620284" w:rsidP="006202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20E7">
        <w:rPr>
          <w:rFonts w:ascii="Times New Roman" w:hAnsi="Times New Roman" w:cs="Times New Roman"/>
          <w:b/>
          <w:sz w:val="24"/>
          <w:szCs w:val="24"/>
        </w:rPr>
        <w:t>про неотримання Центральним депозитарієм від депозитарних установ жодної інформації та документів</w:t>
      </w:r>
    </w:p>
    <w:p w:rsidR="00921155" w:rsidRPr="00ED20E7" w:rsidRDefault="00921155" w:rsidP="006202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3A87" w:rsidRPr="003D20C9" w:rsidRDefault="00921155" w:rsidP="001257C9">
      <w:pPr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uk-UA"/>
        </w:rPr>
      </w:pPr>
      <w:r w:rsidRPr="003D20C9">
        <w:rPr>
          <w:rFonts w:ascii="Times New Roman" w:hAnsi="Times New Roman" w:cs="Times New Roman"/>
          <w:sz w:val="24"/>
          <w:szCs w:val="24"/>
        </w:rPr>
        <w:t xml:space="preserve">Між </w:t>
      </w:r>
      <w:r w:rsidR="003D20C9" w:rsidRPr="003D20C9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ПАТ "ВКВ"</w:t>
      </w:r>
      <w:r w:rsidR="003D20C9" w:rsidRPr="003D20C9">
        <w:rPr>
          <w:rFonts w:ascii="Times New Roman" w:hAnsi="Times New Roman" w:cs="Times New Roman"/>
          <w:sz w:val="24"/>
          <w:szCs w:val="24"/>
        </w:rPr>
        <w:t xml:space="preserve"> </w:t>
      </w:r>
      <w:r w:rsidRPr="003D20C9">
        <w:rPr>
          <w:rFonts w:ascii="Times New Roman" w:hAnsi="Times New Roman" w:cs="Times New Roman"/>
          <w:sz w:val="24"/>
          <w:szCs w:val="24"/>
        </w:rPr>
        <w:t xml:space="preserve">(ідентифікаційний код </w:t>
      </w:r>
      <w:r w:rsidR="003D20C9" w:rsidRPr="003D20C9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00191916</w:t>
      </w:r>
      <w:r w:rsidRPr="003D20C9">
        <w:rPr>
          <w:rFonts w:ascii="Times New Roman" w:hAnsi="Times New Roman" w:cs="Times New Roman"/>
          <w:sz w:val="24"/>
          <w:szCs w:val="24"/>
        </w:rPr>
        <w:t xml:space="preserve">), (надалі – Емітент) та </w:t>
      </w:r>
      <w:r w:rsidRPr="003D20C9">
        <w:rPr>
          <w:rFonts w:ascii="Times New Roman" w:hAnsi="Times New Roman" w:cs="Times New Roman"/>
          <w:caps/>
          <w:sz w:val="24"/>
          <w:szCs w:val="24"/>
        </w:rPr>
        <w:t>Публічним акціонернИМ товариствоМ «Національний депозитарій України»</w:t>
      </w:r>
      <w:r w:rsidRPr="003D20C9">
        <w:rPr>
          <w:rFonts w:ascii="Times New Roman" w:hAnsi="Times New Roman" w:cs="Times New Roman"/>
          <w:sz w:val="24"/>
          <w:szCs w:val="24"/>
        </w:rPr>
        <w:t xml:space="preserve"> (далі – Центральний депозитарій) укладений Договір про надання послуг із дистанційного проведення загальних зборів </w:t>
      </w:r>
      <w:r w:rsidR="007C095E" w:rsidRPr="003D20C9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№</w:t>
      </w:r>
      <w:r w:rsidR="000C3F63" w:rsidRPr="003D20C9">
        <w:rPr>
          <w:rFonts w:ascii="Times New Roman" w:hAnsi="Times New Roman" w:cs="Times New Roman"/>
          <w:sz w:val="24"/>
          <w:szCs w:val="24"/>
        </w:rPr>
        <w:t xml:space="preserve"> </w:t>
      </w:r>
      <w:r w:rsidR="003D20C9" w:rsidRPr="003D20C9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ДЗЗА/ЕД/00191916</w:t>
      </w:r>
      <w:r w:rsidR="003D20C9" w:rsidRPr="003D20C9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</w:t>
      </w:r>
      <w:r w:rsidRPr="003D20C9">
        <w:rPr>
          <w:rFonts w:ascii="Times New Roman" w:hAnsi="Times New Roman" w:cs="Times New Roman"/>
          <w:sz w:val="24"/>
          <w:szCs w:val="24"/>
        </w:rPr>
        <w:t xml:space="preserve">від </w:t>
      </w:r>
      <w:r w:rsidR="003D20C9" w:rsidRPr="003D20C9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22</w:t>
      </w:r>
      <w:r w:rsidR="000C3F63" w:rsidRPr="003D20C9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.11</w:t>
      </w:r>
      <w:r w:rsidR="00560A3E" w:rsidRPr="003D20C9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.2022 </w:t>
      </w:r>
      <w:r w:rsidRPr="003D20C9">
        <w:rPr>
          <w:rFonts w:ascii="Times New Roman" w:hAnsi="Times New Roman" w:cs="Times New Roman"/>
          <w:sz w:val="24"/>
          <w:szCs w:val="24"/>
        </w:rPr>
        <w:t xml:space="preserve">року, (надалі – Договір). Відповідно до умов Договору Емітент доручив, а Центральний депозитарій зобов’язався в порядку та на умовах, визначених Договором, надати Емітенту послуги із дистанційного проведення загальних зборів Емітента, скликаних на </w:t>
      </w:r>
      <w:r w:rsidR="001257C9" w:rsidRPr="003D20C9">
        <w:rPr>
          <w:rFonts w:ascii="Times New Roman" w:hAnsi="Times New Roman" w:cs="Times New Roman"/>
          <w:sz w:val="24"/>
          <w:szCs w:val="24"/>
        </w:rPr>
        <w:t>2</w:t>
      </w:r>
      <w:r w:rsidR="003D20C9" w:rsidRPr="003D20C9">
        <w:rPr>
          <w:rFonts w:ascii="Times New Roman" w:hAnsi="Times New Roman" w:cs="Times New Roman"/>
          <w:sz w:val="24"/>
          <w:szCs w:val="24"/>
        </w:rPr>
        <w:t>8</w:t>
      </w:r>
      <w:r w:rsidR="007C095E" w:rsidRPr="003D20C9">
        <w:rPr>
          <w:rFonts w:ascii="Times New Roman" w:hAnsi="Times New Roman" w:cs="Times New Roman"/>
          <w:sz w:val="24"/>
          <w:szCs w:val="24"/>
        </w:rPr>
        <w:t>.12</w:t>
      </w:r>
      <w:r w:rsidRPr="003D20C9">
        <w:rPr>
          <w:rFonts w:ascii="Times New Roman" w:hAnsi="Times New Roman" w:cs="Times New Roman"/>
          <w:color w:val="000000"/>
          <w:sz w:val="24"/>
          <w:szCs w:val="24"/>
        </w:rPr>
        <w:t xml:space="preserve">.22 </w:t>
      </w:r>
      <w:r w:rsidRPr="003D20C9">
        <w:rPr>
          <w:rFonts w:ascii="Times New Roman" w:hAnsi="Times New Roman" w:cs="Times New Roman"/>
          <w:sz w:val="24"/>
          <w:szCs w:val="24"/>
        </w:rPr>
        <w:t>року</w:t>
      </w:r>
      <w:r w:rsidR="00173A87" w:rsidRPr="003D20C9">
        <w:rPr>
          <w:rFonts w:ascii="Times New Roman" w:hAnsi="Times New Roman" w:cs="Times New Roman"/>
          <w:sz w:val="24"/>
          <w:szCs w:val="24"/>
        </w:rPr>
        <w:t xml:space="preserve">, (надалі – Збори), </w:t>
      </w:r>
      <w:r w:rsidRPr="003D20C9">
        <w:rPr>
          <w:rFonts w:ascii="Times New Roman" w:hAnsi="Times New Roman" w:cs="Times New Roman"/>
          <w:sz w:val="24"/>
          <w:szCs w:val="24"/>
        </w:rPr>
        <w:t>згідно з переліком послуг та умовами їх надання, визначеними Договором.</w:t>
      </w:r>
    </w:p>
    <w:p w:rsidR="00393E6E" w:rsidRPr="003778E0" w:rsidRDefault="00393E6E" w:rsidP="003F58D0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83A37" w:rsidRDefault="008B5F24" w:rsidP="003F58D0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0284">
        <w:rPr>
          <w:rFonts w:ascii="Times New Roman" w:hAnsi="Times New Roman" w:cs="Times New Roman"/>
          <w:sz w:val="24"/>
          <w:szCs w:val="24"/>
        </w:rPr>
        <w:t xml:space="preserve">Шляхом підписання цього Повідомлення Центральний депозитарій </w:t>
      </w:r>
      <w:r w:rsidRPr="00173A87">
        <w:rPr>
          <w:rFonts w:ascii="Times New Roman" w:hAnsi="Times New Roman" w:cs="Times New Roman"/>
          <w:b/>
          <w:sz w:val="24"/>
          <w:szCs w:val="24"/>
        </w:rPr>
        <w:t>повідомляє про неотримання Центральним депозитарієм від депозитарних установ</w:t>
      </w:r>
      <w:r w:rsidRPr="00620284">
        <w:rPr>
          <w:rFonts w:ascii="Times New Roman" w:hAnsi="Times New Roman" w:cs="Times New Roman"/>
          <w:sz w:val="24"/>
          <w:szCs w:val="24"/>
        </w:rPr>
        <w:t xml:space="preserve"> в строки, визначені Тимчасовим порядком  скликання та дистанційного проведення загальних зборів акціонерів та загальних зборів учасників корпоративного інвестиційного фонду, затвердженим Рішенням НКЦПФР №196 від 16.04.2020 (із змінами та доповненнями), (надалі – Тимчасовий порядок), </w:t>
      </w:r>
      <w:r w:rsidRPr="00173A87">
        <w:rPr>
          <w:rFonts w:ascii="Times New Roman" w:hAnsi="Times New Roman" w:cs="Times New Roman"/>
          <w:b/>
          <w:sz w:val="24"/>
          <w:szCs w:val="24"/>
        </w:rPr>
        <w:t>жодної інформації та документів, обумовлених Тимчасовим порядком</w:t>
      </w:r>
      <w:r w:rsidR="00E83A37">
        <w:rPr>
          <w:rFonts w:ascii="Times New Roman" w:hAnsi="Times New Roman" w:cs="Times New Roman"/>
          <w:b/>
          <w:sz w:val="24"/>
          <w:szCs w:val="24"/>
        </w:rPr>
        <w:t xml:space="preserve"> та пов’язаних із проведенням Зборів</w:t>
      </w:r>
      <w:r w:rsidRPr="00173A87">
        <w:rPr>
          <w:rFonts w:ascii="Times New Roman" w:hAnsi="Times New Roman" w:cs="Times New Roman"/>
          <w:b/>
          <w:sz w:val="24"/>
          <w:szCs w:val="24"/>
        </w:rPr>
        <w:t>,</w:t>
      </w:r>
      <w:r w:rsidRPr="00620284">
        <w:rPr>
          <w:rFonts w:ascii="Times New Roman" w:hAnsi="Times New Roman" w:cs="Times New Roman"/>
          <w:sz w:val="24"/>
          <w:szCs w:val="24"/>
        </w:rPr>
        <w:t xml:space="preserve"> </w:t>
      </w:r>
      <w:r w:rsidR="00AE3950">
        <w:rPr>
          <w:rFonts w:ascii="Times New Roman" w:hAnsi="Times New Roman" w:cs="Times New Roman"/>
          <w:sz w:val="24"/>
          <w:szCs w:val="24"/>
        </w:rPr>
        <w:t>зокрема,</w:t>
      </w:r>
      <w:r w:rsidRPr="00620284">
        <w:rPr>
          <w:rFonts w:ascii="Times New Roman" w:hAnsi="Times New Roman" w:cs="Times New Roman"/>
          <w:sz w:val="24"/>
          <w:szCs w:val="24"/>
        </w:rPr>
        <w:t xml:space="preserve"> Центральний депозитарій не отримав</w:t>
      </w:r>
      <w:r w:rsidR="00620284" w:rsidRPr="00620284">
        <w:rPr>
          <w:rFonts w:ascii="Times New Roman" w:hAnsi="Times New Roman" w:cs="Times New Roman"/>
          <w:sz w:val="24"/>
          <w:szCs w:val="24"/>
        </w:rPr>
        <w:t xml:space="preserve"> від депозитарн</w:t>
      </w:r>
      <w:r w:rsidR="00E83A37">
        <w:rPr>
          <w:rFonts w:ascii="Times New Roman" w:hAnsi="Times New Roman" w:cs="Times New Roman"/>
          <w:sz w:val="24"/>
          <w:szCs w:val="24"/>
        </w:rPr>
        <w:t>их установ</w:t>
      </w:r>
      <w:r w:rsidR="00620284" w:rsidRPr="00620284">
        <w:rPr>
          <w:rFonts w:ascii="Times New Roman" w:hAnsi="Times New Roman" w:cs="Times New Roman"/>
          <w:sz w:val="24"/>
          <w:szCs w:val="24"/>
        </w:rPr>
        <w:t xml:space="preserve"> інформацію та документи, обумовлені п.73 Тимчасового порядку</w:t>
      </w:r>
      <w:r w:rsidR="003F58D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F58D0" w:rsidRDefault="003F58D0" w:rsidP="003F58D0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74D54" w:rsidRPr="00545F4D" w:rsidRDefault="00074D54" w:rsidP="00545F4D">
      <w:pPr>
        <w:pStyle w:val="Default"/>
        <w:ind w:firstLine="567"/>
        <w:jc w:val="both"/>
      </w:pPr>
      <w:r w:rsidRPr="00545F4D">
        <w:t>Звертаємо увагу, що оскільки депозитарні установи не надали Центральному депозитарію інформацію та документи, обумовлені п.73 Тимчасового порядку</w:t>
      </w:r>
      <w:r w:rsidR="00545F4D" w:rsidRPr="00545F4D">
        <w:t xml:space="preserve"> та пов’язані з проведенням Зборів, Центральний депозитарій з незалежних від нього причин не може надати особам, уповноваженим на взаємодію з Центральним депозитарієм при проведенні </w:t>
      </w:r>
      <w:r w:rsidR="00393E6E">
        <w:t>З</w:t>
      </w:r>
      <w:r w:rsidR="00545F4D" w:rsidRPr="00545F4D">
        <w:t xml:space="preserve">борів та визначеним в п.1.7. Договору, за допомогою Кабінету Зборів в електронному вигляді інформацію та документи, обумовлені </w:t>
      </w:r>
      <w:proofErr w:type="spellStart"/>
      <w:r w:rsidR="00545F4D" w:rsidRPr="00545F4D">
        <w:t>п.п</w:t>
      </w:r>
      <w:proofErr w:type="spellEnd"/>
      <w:r w:rsidR="00545F4D" w:rsidRPr="00545F4D">
        <w:t>. «в» п.1.1. Договору</w:t>
      </w:r>
      <w:r w:rsidR="00393E6E">
        <w:t>, в зв’язку з відсутністю</w:t>
      </w:r>
      <w:r w:rsidR="00784557">
        <w:t xml:space="preserve"> у Центрального депозитарію</w:t>
      </w:r>
      <w:r w:rsidR="00393E6E">
        <w:t xml:space="preserve"> такої інформації та документів</w:t>
      </w:r>
      <w:r w:rsidR="00545F4D" w:rsidRPr="00545F4D">
        <w:t>.</w:t>
      </w:r>
    </w:p>
    <w:p w:rsidR="00784557" w:rsidRDefault="00784557" w:rsidP="00545F4D">
      <w:pPr>
        <w:pStyle w:val="Default"/>
        <w:ind w:firstLine="567"/>
        <w:jc w:val="both"/>
      </w:pPr>
    </w:p>
    <w:p w:rsidR="00545F4D" w:rsidRPr="00ED4C28" w:rsidRDefault="00545F4D" w:rsidP="00545F4D">
      <w:pPr>
        <w:pStyle w:val="Default"/>
        <w:ind w:firstLine="567"/>
        <w:jc w:val="both"/>
        <w:rPr>
          <w:b/>
        </w:rPr>
      </w:pPr>
      <w:r w:rsidRPr="00545F4D">
        <w:t>Це повідомлення надається Центральним депозитарієм відповідно до п.1.6. Договору.</w:t>
      </w:r>
      <w:r w:rsidR="00784557">
        <w:t xml:space="preserve"> </w:t>
      </w:r>
      <w:r w:rsidR="00784557" w:rsidRPr="00ED4C28">
        <w:rPr>
          <w:b/>
        </w:rPr>
        <w:t>З дня надання Центральним депозитарієм цього Повідомлення послуги, обумовлені Договором, відповідно до п.1.6. Договору вважаються наданими Центральним депозитарієм в повному обсязі.</w:t>
      </w:r>
    </w:p>
    <w:p w:rsidR="00784557" w:rsidRDefault="00784557" w:rsidP="00545F4D">
      <w:pPr>
        <w:pStyle w:val="Default"/>
        <w:ind w:firstLine="567"/>
        <w:jc w:val="both"/>
      </w:pPr>
    </w:p>
    <w:p w:rsidR="00784557" w:rsidRDefault="00784557" w:rsidP="00545F4D">
      <w:pPr>
        <w:pStyle w:val="Default"/>
        <w:ind w:firstLine="567"/>
        <w:jc w:val="both"/>
      </w:pPr>
    </w:p>
    <w:p w:rsidR="00784557" w:rsidRPr="00545F4D" w:rsidRDefault="00784557" w:rsidP="00545F4D">
      <w:pPr>
        <w:pStyle w:val="Default"/>
        <w:ind w:firstLine="567"/>
        <w:jc w:val="both"/>
      </w:pPr>
      <w:r w:rsidRPr="00ED4C28">
        <w:rPr>
          <w:b/>
        </w:rPr>
        <w:t xml:space="preserve">Уповноважена особа ПАТ «НДУ»  </w:t>
      </w:r>
      <w:r>
        <w:t xml:space="preserve">           </w:t>
      </w:r>
      <w:r>
        <w:rPr>
          <w:i/>
          <w:sz w:val="22"/>
          <w:szCs w:val="22"/>
        </w:rPr>
        <w:t>підпис</w:t>
      </w:r>
      <w:r>
        <w:rPr>
          <w:rStyle w:val="a6"/>
          <w:sz w:val="22"/>
          <w:szCs w:val="22"/>
        </w:rPr>
        <w:footnoteReference w:id="1"/>
      </w:r>
      <w:r>
        <w:rPr>
          <w:b/>
          <w:sz w:val="22"/>
          <w:szCs w:val="22"/>
        </w:rPr>
        <w:tab/>
      </w:r>
      <w:r w:rsidRPr="00ED4C28">
        <w:rPr>
          <w:b/>
          <w:sz w:val="22"/>
          <w:szCs w:val="22"/>
        </w:rPr>
        <w:t xml:space="preserve">   </w:t>
      </w:r>
      <w:r w:rsidRPr="00ED4C28">
        <w:rPr>
          <w:b/>
        </w:rPr>
        <w:t xml:space="preserve">                 </w:t>
      </w:r>
      <w:proofErr w:type="spellStart"/>
      <w:r w:rsidR="00CC2ACC">
        <w:rPr>
          <w:b/>
        </w:rPr>
        <w:t>Ю.Чураченко</w:t>
      </w:r>
      <w:proofErr w:type="spellEnd"/>
    </w:p>
    <w:sectPr w:rsidR="00784557" w:rsidRPr="00545F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557" w:rsidRDefault="00784557" w:rsidP="00784557">
      <w:pPr>
        <w:spacing w:after="0" w:line="240" w:lineRule="auto"/>
      </w:pPr>
      <w:r>
        <w:separator/>
      </w:r>
    </w:p>
  </w:endnote>
  <w:endnote w:type="continuationSeparator" w:id="0">
    <w:p w:rsidR="00784557" w:rsidRDefault="00784557" w:rsidP="00784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557" w:rsidRDefault="00784557" w:rsidP="00784557">
      <w:pPr>
        <w:spacing w:after="0" w:line="240" w:lineRule="auto"/>
      </w:pPr>
      <w:r>
        <w:separator/>
      </w:r>
    </w:p>
  </w:footnote>
  <w:footnote w:type="continuationSeparator" w:id="0">
    <w:p w:rsidR="00784557" w:rsidRDefault="00784557" w:rsidP="00784557">
      <w:pPr>
        <w:spacing w:after="0" w:line="240" w:lineRule="auto"/>
      </w:pPr>
      <w:r>
        <w:continuationSeparator/>
      </w:r>
    </w:p>
  </w:footnote>
  <w:footnote w:id="1">
    <w:p w:rsidR="00784557" w:rsidRDefault="00784557" w:rsidP="00784557">
      <w:pPr>
        <w:pStyle w:val="a4"/>
      </w:pPr>
      <w:r>
        <w:rPr>
          <w:rStyle w:val="a6"/>
        </w:rPr>
        <w:footnoteRef/>
      </w:r>
      <w:r>
        <w:t xml:space="preserve"> </w:t>
      </w:r>
      <w:r>
        <w:rPr>
          <w:sz w:val="16"/>
          <w:szCs w:val="16"/>
        </w:rPr>
        <w:t>Документ підписано кваліфікованим електронним підписом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BA28A1"/>
    <w:multiLevelType w:val="hybridMultilevel"/>
    <w:tmpl w:val="49E2B4BC"/>
    <w:lvl w:ilvl="0" w:tplc="842AB5EA">
      <w:start w:val="2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440"/>
    <w:rsid w:val="00007F14"/>
    <w:rsid w:val="00074D54"/>
    <w:rsid w:val="000C3F63"/>
    <w:rsid w:val="000F0AF7"/>
    <w:rsid w:val="001257C9"/>
    <w:rsid w:val="00173A87"/>
    <w:rsid w:val="0029329A"/>
    <w:rsid w:val="00364E52"/>
    <w:rsid w:val="003778E0"/>
    <w:rsid w:val="00393E6E"/>
    <w:rsid w:val="003D20C9"/>
    <w:rsid w:val="003F58D0"/>
    <w:rsid w:val="004B0522"/>
    <w:rsid w:val="004C0648"/>
    <w:rsid w:val="004F2B38"/>
    <w:rsid w:val="005362FE"/>
    <w:rsid w:val="00545F4D"/>
    <w:rsid w:val="00560A3E"/>
    <w:rsid w:val="00592710"/>
    <w:rsid w:val="005B0069"/>
    <w:rsid w:val="00620284"/>
    <w:rsid w:val="00665C8A"/>
    <w:rsid w:val="006B0440"/>
    <w:rsid w:val="00760871"/>
    <w:rsid w:val="00784557"/>
    <w:rsid w:val="007C095E"/>
    <w:rsid w:val="00867CFE"/>
    <w:rsid w:val="008B5F24"/>
    <w:rsid w:val="00921155"/>
    <w:rsid w:val="00970F99"/>
    <w:rsid w:val="00A00B14"/>
    <w:rsid w:val="00A4201B"/>
    <w:rsid w:val="00A46706"/>
    <w:rsid w:val="00AE3950"/>
    <w:rsid w:val="00B2595D"/>
    <w:rsid w:val="00C85726"/>
    <w:rsid w:val="00CC2ACC"/>
    <w:rsid w:val="00E82647"/>
    <w:rsid w:val="00E83A37"/>
    <w:rsid w:val="00EA269A"/>
    <w:rsid w:val="00ED20E7"/>
    <w:rsid w:val="00ED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2C3F05-E04E-49DF-B1A1-81A7FAC4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B5F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E83A37"/>
    <w:pPr>
      <w:ind w:left="720"/>
      <w:contextualSpacing/>
    </w:pPr>
  </w:style>
  <w:style w:type="paragraph" w:styleId="a4">
    <w:name w:val="footnote text"/>
    <w:basedOn w:val="a"/>
    <w:link w:val="a5"/>
    <w:unhideWhenUsed/>
    <w:rsid w:val="007845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customStyle="1" w:styleId="a5">
    <w:name w:val="Текст сноски Знак"/>
    <w:basedOn w:val="a0"/>
    <w:link w:val="a4"/>
    <w:rsid w:val="00784557"/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styleId="a6">
    <w:name w:val="footnote reference"/>
    <w:basedOn w:val="a0"/>
    <w:unhideWhenUsed/>
    <w:rsid w:val="007845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1511</Words>
  <Characters>862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Obzhelyan Alyona</dc:creator>
  <cp:keywords/>
  <dc:description/>
  <cp:lastModifiedBy>Юлія Чураченко</cp:lastModifiedBy>
  <cp:revision>2</cp:revision>
  <dcterms:created xsi:type="dcterms:W3CDTF">2023-01-03T08:48:00Z</dcterms:created>
  <dcterms:modified xsi:type="dcterms:W3CDTF">2023-01-03T08:48:00Z</dcterms:modified>
</cp:coreProperties>
</file>