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C7" w:rsidRDefault="007A56C7" w:rsidP="007A56C7">
      <w:pPr>
        <w:pStyle w:val="ab"/>
        <w:numPr>
          <w:ilvl w:val="0"/>
          <w:numId w:val="1"/>
        </w:numPr>
      </w:pPr>
      <w:r>
        <w:t>Додаток 1</w:t>
      </w:r>
    </w:p>
    <w:p w:rsidR="007A56C7" w:rsidRPr="00DF5716" w:rsidRDefault="007A56C7" w:rsidP="007A56C7">
      <w:pPr>
        <w:pStyle w:val="ab"/>
        <w:numPr>
          <w:ilvl w:val="0"/>
          <w:numId w:val="1"/>
        </w:numPr>
        <w:rPr>
          <w:lang w:val="ru-RU"/>
        </w:rPr>
      </w:pPr>
      <w:r>
        <w:t>до Національного положення (стандарту)</w:t>
      </w:r>
      <w:r w:rsidRPr="00DF5716">
        <w:rPr>
          <w:lang w:val="ru-RU"/>
        </w:rPr>
        <w:t xml:space="preserve"> </w:t>
      </w:r>
      <w:r>
        <w:t xml:space="preserve">бухгалтерського </w:t>
      </w:r>
    </w:p>
    <w:p w:rsidR="007A56C7" w:rsidRDefault="007A56C7" w:rsidP="007A56C7">
      <w:pPr>
        <w:pStyle w:val="ab"/>
        <w:numPr>
          <w:ilvl w:val="0"/>
          <w:numId w:val="1"/>
        </w:numPr>
      </w:pPr>
      <w:r>
        <w:t>обліку 1</w:t>
      </w:r>
      <w:r w:rsidRPr="00DA13A6">
        <w:rPr>
          <w:lang w:val="ru-RU"/>
        </w:rPr>
        <w:t xml:space="preserve"> </w:t>
      </w:r>
      <w:r>
        <w:t>"Загальні вимоги до фінансової звітності"</w:t>
      </w:r>
    </w:p>
    <w:p w:rsidR="007A56C7" w:rsidRDefault="007A56C7" w:rsidP="007A56C7">
      <w:pPr>
        <w:pStyle w:val="ab"/>
        <w:numPr>
          <w:ilvl w:val="0"/>
          <w:numId w:val="1"/>
        </w:numPr>
      </w:pPr>
      <w:r>
        <w:t>затверджено</w:t>
      </w:r>
      <w:r>
        <w:rPr>
          <w:lang w:val="ru-RU"/>
        </w:rPr>
        <w:t>го</w:t>
      </w:r>
      <w:r>
        <w:t xml:space="preserve"> наказом Міністерства фінансів України</w:t>
      </w:r>
    </w:p>
    <w:p w:rsidR="007A56C7" w:rsidRDefault="007A56C7" w:rsidP="007A56C7">
      <w:pPr>
        <w:pStyle w:val="ab"/>
        <w:numPr>
          <w:ilvl w:val="0"/>
          <w:numId w:val="1"/>
        </w:numPr>
      </w:pPr>
      <w:r>
        <w:t>від 7 лютого 2013 р. N 73</w:t>
      </w:r>
    </w:p>
    <w:tbl>
      <w:tblPr>
        <w:tblW w:w="5313" w:type="pct"/>
        <w:tblCellMar>
          <w:left w:w="0" w:type="dxa"/>
          <w:right w:w="0" w:type="dxa"/>
        </w:tblCellMar>
        <w:tblLook w:val="04A0"/>
      </w:tblPr>
      <w:tblGrid>
        <w:gridCol w:w="1127"/>
        <w:gridCol w:w="331"/>
        <w:gridCol w:w="217"/>
        <w:gridCol w:w="109"/>
        <w:gridCol w:w="901"/>
        <w:gridCol w:w="332"/>
        <w:gridCol w:w="1573"/>
        <w:gridCol w:w="2763"/>
        <w:gridCol w:w="358"/>
        <w:gridCol w:w="378"/>
        <w:gridCol w:w="125"/>
        <w:gridCol w:w="402"/>
        <w:gridCol w:w="463"/>
        <w:gridCol w:w="288"/>
        <w:gridCol w:w="82"/>
        <w:gridCol w:w="497"/>
      </w:tblGrid>
      <w:tr w:rsidR="007A56C7" w:rsidTr="008414BC">
        <w:tc>
          <w:tcPr>
            <w:tcW w:w="4331" w:type="pct"/>
            <w:gridSpan w:val="12"/>
            <w:tcBorders>
              <w:right w:val="single" w:sz="4" w:space="0" w:color="auto"/>
            </w:tcBorders>
          </w:tcPr>
          <w:p w:rsidR="007A56C7" w:rsidRDefault="007A56C7" w:rsidP="008414BC">
            <w:pPr>
              <w:pStyle w:val="aa"/>
            </w:pPr>
            <w:r>
              <w:t xml:space="preserve"> 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C7" w:rsidRDefault="007A56C7" w:rsidP="008414BC">
            <w:pPr>
              <w:pStyle w:val="aa"/>
            </w:pPr>
            <w:r>
              <w:t>КОДИ</w:t>
            </w:r>
          </w:p>
        </w:tc>
      </w:tr>
      <w:tr w:rsidR="007A56C7" w:rsidTr="008414BC">
        <w:tc>
          <w:tcPr>
            <w:tcW w:w="4331" w:type="pct"/>
            <w:gridSpan w:val="12"/>
            <w:tcBorders>
              <w:right w:val="single" w:sz="4" w:space="0" w:color="auto"/>
            </w:tcBorders>
          </w:tcPr>
          <w:p w:rsidR="007A56C7" w:rsidRDefault="007A56C7" w:rsidP="008414BC">
            <w:pPr>
              <w:pStyle w:val="a4"/>
            </w:pPr>
            <w:r>
              <w:t>Дата (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, </w:t>
            </w:r>
            <w:proofErr w:type="spellStart"/>
            <w:r>
              <w:t>місяць</w:t>
            </w:r>
            <w:proofErr w:type="spellEnd"/>
            <w:r>
              <w:t>, число)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C7" w:rsidRDefault="007A56C7" w:rsidP="008414BC">
            <w:pPr>
              <w:pStyle w:val="a7"/>
            </w:pPr>
            <w:r>
              <w:t>201</w:t>
            </w:r>
            <w:r>
              <w:rPr>
                <w:lang w:val="uk-UA"/>
              </w:rPr>
              <w:t>4</w:t>
            </w:r>
            <w:r>
              <w:t xml:space="preserve"> 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C7" w:rsidRDefault="007A56C7" w:rsidP="008414BC">
            <w:pPr>
              <w:pStyle w:val="a7"/>
            </w:pPr>
            <w:r>
              <w:t xml:space="preserve"> 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C7" w:rsidRDefault="007A56C7" w:rsidP="008414BC">
            <w:pPr>
              <w:pStyle w:val="a7"/>
            </w:pPr>
            <w:r>
              <w:t>31</w:t>
            </w:r>
          </w:p>
        </w:tc>
      </w:tr>
      <w:tr w:rsidR="007A56C7" w:rsidTr="008414BC">
        <w:tc>
          <w:tcPr>
            <w:tcW w:w="732" w:type="pct"/>
            <w:gridSpan w:val="2"/>
          </w:tcPr>
          <w:p w:rsidR="007A56C7" w:rsidRDefault="007A56C7" w:rsidP="008414BC">
            <w:pPr>
              <w:pStyle w:val="a6"/>
            </w:pPr>
            <w:proofErr w:type="spellStart"/>
            <w:r>
              <w:t>Підприємство</w:t>
            </w:r>
            <w:proofErr w:type="spellEnd"/>
            <w:r>
              <w:t xml:space="preserve"> </w:t>
            </w:r>
          </w:p>
        </w:tc>
        <w:tc>
          <w:tcPr>
            <w:tcW w:w="2963" w:type="pct"/>
            <w:gridSpan w:val="6"/>
            <w:tcBorders>
              <w:bottom w:val="single" w:sz="4" w:space="0" w:color="auto"/>
            </w:tcBorders>
          </w:tcPr>
          <w:p w:rsidR="007A56C7" w:rsidRPr="00E7581B" w:rsidRDefault="007A56C7" w:rsidP="008414BC">
            <w:pPr>
              <w:pStyle w:val="a6"/>
              <w:rPr>
                <w:lang w:val="ru-RU"/>
              </w:rPr>
            </w:pPr>
            <w:r w:rsidRPr="00E7581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Публічне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акціонерне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товариство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Ватутінський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комбінат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вогнетривів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635" w:type="pct"/>
            <w:gridSpan w:val="4"/>
            <w:tcBorders>
              <w:right w:val="single" w:sz="4" w:space="0" w:color="auto"/>
            </w:tcBorders>
          </w:tcPr>
          <w:p w:rsidR="007A56C7" w:rsidRDefault="007A56C7" w:rsidP="008414BC">
            <w:pPr>
              <w:pStyle w:val="a6"/>
            </w:pPr>
            <w:proofErr w:type="spellStart"/>
            <w:r>
              <w:t>за</w:t>
            </w:r>
            <w:proofErr w:type="spellEnd"/>
            <w:r>
              <w:t xml:space="preserve"> ЄДРПОУ</w:t>
            </w:r>
          </w:p>
        </w:tc>
        <w:tc>
          <w:tcPr>
            <w:tcW w:w="6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C7" w:rsidRDefault="007A56C7" w:rsidP="008414BC">
            <w:pPr>
              <w:pStyle w:val="a7"/>
            </w:pPr>
            <w:r>
              <w:rPr>
                <w:lang w:val="uk-UA"/>
              </w:rPr>
              <w:t>00191916</w:t>
            </w:r>
            <w:r>
              <w:t xml:space="preserve"> </w:t>
            </w:r>
          </w:p>
        </w:tc>
      </w:tr>
      <w:tr w:rsidR="007A56C7" w:rsidRPr="00DA13A6" w:rsidTr="008414BC">
        <w:tc>
          <w:tcPr>
            <w:tcW w:w="732" w:type="pct"/>
            <w:gridSpan w:val="2"/>
          </w:tcPr>
          <w:p w:rsidR="007A56C7" w:rsidRPr="00DA13A6" w:rsidRDefault="007A56C7" w:rsidP="008414BC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2963" w:type="pct"/>
            <w:gridSpan w:val="6"/>
            <w:tcBorders>
              <w:top w:val="single" w:sz="4" w:space="0" w:color="auto"/>
            </w:tcBorders>
          </w:tcPr>
          <w:p w:rsidR="007A56C7" w:rsidRPr="00DA13A6" w:rsidRDefault="007A56C7" w:rsidP="008414BC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635" w:type="pct"/>
            <w:gridSpan w:val="4"/>
            <w:tcBorders>
              <w:right w:val="single" w:sz="4" w:space="0" w:color="auto"/>
            </w:tcBorders>
          </w:tcPr>
          <w:p w:rsidR="007A56C7" w:rsidRPr="00DA13A6" w:rsidRDefault="007A56C7" w:rsidP="008414BC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66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C7" w:rsidRPr="00DA13A6" w:rsidRDefault="007A56C7" w:rsidP="008414BC">
            <w:pPr>
              <w:pStyle w:val="a9"/>
              <w:rPr>
                <w:sz w:val="2"/>
                <w:szCs w:val="2"/>
              </w:rPr>
            </w:pPr>
          </w:p>
        </w:tc>
      </w:tr>
      <w:tr w:rsidR="007A56C7" w:rsidRPr="00E7581B" w:rsidTr="008414BC">
        <w:tc>
          <w:tcPr>
            <w:tcW w:w="566" w:type="pct"/>
          </w:tcPr>
          <w:p w:rsidR="007A56C7" w:rsidRDefault="007A56C7" w:rsidP="008414BC">
            <w:pPr>
              <w:pStyle w:val="a6"/>
            </w:pPr>
            <w:proofErr w:type="spellStart"/>
            <w:r>
              <w:t>Територія</w:t>
            </w:r>
            <w:proofErr w:type="spellEnd"/>
            <w:r>
              <w:t xml:space="preserve"> </w:t>
            </w:r>
          </w:p>
        </w:tc>
        <w:tc>
          <w:tcPr>
            <w:tcW w:w="3130" w:type="pct"/>
            <w:gridSpan w:val="7"/>
            <w:tcBorders>
              <w:bottom w:val="single" w:sz="4" w:space="0" w:color="auto"/>
            </w:tcBorders>
          </w:tcPr>
          <w:p w:rsidR="007A56C7" w:rsidRPr="00E7581B" w:rsidRDefault="007A56C7" w:rsidP="008414BC">
            <w:pPr>
              <w:pStyle w:val="a6"/>
              <w:rPr>
                <w:lang w:val="uk-UA"/>
              </w:rPr>
            </w:pPr>
            <w:r w:rsidRPr="00E7581B">
              <w:rPr>
                <w:lang w:val="ru-RU"/>
              </w:rPr>
              <w:t xml:space="preserve"> </w:t>
            </w:r>
            <w:r>
              <w:rPr>
                <w:lang w:val="uk-UA"/>
              </w:rPr>
              <w:t>м. Ватутіне Черкаської обл., Україна</w:t>
            </w:r>
          </w:p>
        </w:tc>
        <w:tc>
          <w:tcPr>
            <w:tcW w:w="635" w:type="pct"/>
            <w:gridSpan w:val="4"/>
            <w:tcBorders>
              <w:right w:val="single" w:sz="4" w:space="0" w:color="auto"/>
            </w:tcBorders>
          </w:tcPr>
          <w:p w:rsidR="007A56C7" w:rsidRPr="00E7581B" w:rsidRDefault="007A56C7" w:rsidP="008414BC">
            <w:pPr>
              <w:pStyle w:val="a6"/>
              <w:rPr>
                <w:lang w:val="ru-RU"/>
              </w:rPr>
            </w:pPr>
            <w:r w:rsidRPr="00E7581B">
              <w:rPr>
                <w:lang w:val="ru-RU"/>
              </w:rPr>
              <w:t>за КОАТУУ</w:t>
            </w:r>
          </w:p>
        </w:tc>
        <w:tc>
          <w:tcPr>
            <w:tcW w:w="6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C7" w:rsidRPr="00E7581B" w:rsidRDefault="007A56C7" w:rsidP="008414BC">
            <w:pPr>
              <w:pStyle w:val="a7"/>
              <w:rPr>
                <w:lang w:val="ru-RU"/>
              </w:rPr>
            </w:pPr>
            <w:r w:rsidRPr="00E7581B">
              <w:rPr>
                <w:lang w:val="ru-RU"/>
              </w:rPr>
              <w:t xml:space="preserve"> 7110</w:t>
            </w:r>
            <w:r>
              <w:rPr>
                <w:lang w:val="uk-UA"/>
              </w:rPr>
              <w:t>2</w:t>
            </w:r>
            <w:r w:rsidRPr="00E7581B">
              <w:rPr>
                <w:lang w:val="ru-RU"/>
              </w:rPr>
              <w:t>00000</w:t>
            </w:r>
          </w:p>
        </w:tc>
      </w:tr>
      <w:tr w:rsidR="007A56C7" w:rsidRPr="00E7581B" w:rsidTr="008414BC">
        <w:tc>
          <w:tcPr>
            <w:tcW w:w="566" w:type="pct"/>
          </w:tcPr>
          <w:p w:rsidR="007A56C7" w:rsidRPr="00DA13A6" w:rsidRDefault="007A56C7" w:rsidP="008414BC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3130" w:type="pct"/>
            <w:gridSpan w:val="7"/>
            <w:tcBorders>
              <w:top w:val="single" w:sz="4" w:space="0" w:color="auto"/>
            </w:tcBorders>
          </w:tcPr>
          <w:p w:rsidR="007A56C7" w:rsidRPr="00DA13A6" w:rsidRDefault="007A56C7" w:rsidP="008414BC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635" w:type="pct"/>
            <w:gridSpan w:val="4"/>
            <w:tcBorders>
              <w:right w:val="single" w:sz="4" w:space="0" w:color="auto"/>
            </w:tcBorders>
          </w:tcPr>
          <w:p w:rsidR="007A56C7" w:rsidRPr="00DA13A6" w:rsidRDefault="007A56C7" w:rsidP="008414BC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66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C7" w:rsidRPr="00DA13A6" w:rsidRDefault="007A56C7" w:rsidP="008414BC">
            <w:pPr>
              <w:pStyle w:val="a9"/>
              <w:rPr>
                <w:sz w:val="2"/>
                <w:szCs w:val="2"/>
              </w:rPr>
            </w:pPr>
          </w:p>
        </w:tc>
      </w:tr>
      <w:tr w:rsidR="007A56C7" w:rsidRPr="00E7581B" w:rsidTr="008414BC">
        <w:tc>
          <w:tcPr>
            <w:tcW w:w="2307" w:type="pct"/>
            <w:gridSpan w:val="7"/>
          </w:tcPr>
          <w:p w:rsidR="007A56C7" w:rsidRPr="00E7581B" w:rsidRDefault="007A56C7" w:rsidP="008414BC">
            <w:pPr>
              <w:pStyle w:val="a6"/>
              <w:rPr>
                <w:lang w:val="ru-RU"/>
              </w:rPr>
            </w:pPr>
            <w:proofErr w:type="spellStart"/>
            <w:r w:rsidRPr="00E7581B">
              <w:rPr>
                <w:lang w:val="ru-RU"/>
              </w:rPr>
              <w:t>Організаційно-правова</w:t>
            </w:r>
            <w:proofErr w:type="spellEnd"/>
            <w:r w:rsidRPr="00E7581B">
              <w:rPr>
                <w:lang w:val="ru-RU"/>
              </w:rPr>
              <w:t xml:space="preserve"> форма </w:t>
            </w:r>
            <w:proofErr w:type="spellStart"/>
            <w:r w:rsidRPr="00E7581B">
              <w:rPr>
                <w:lang w:val="ru-RU"/>
              </w:rPr>
              <w:t>господарювання</w:t>
            </w:r>
            <w:proofErr w:type="spellEnd"/>
          </w:p>
        </w:tc>
        <w:tc>
          <w:tcPr>
            <w:tcW w:w="1388" w:type="pct"/>
            <w:tcBorders>
              <w:bottom w:val="single" w:sz="4" w:space="0" w:color="auto"/>
            </w:tcBorders>
          </w:tcPr>
          <w:p w:rsidR="007A56C7" w:rsidRPr="00E7581B" w:rsidRDefault="007A56C7" w:rsidP="008414BC">
            <w:pPr>
              <w:pStyle w:val="a6"/>
              <w:rPr>
                <w:lang w:val="ru-RU"/>
              </w:rPr>
            </w:pPr>
            <w:r w:rsidRPr="00E7581B">
              <w:rPr>
                <w:lang w:val="ru-RU"/>
              </w:rPr>
              <w:t xml:space="preserve"> </w:t>
            </w:r>
            <w:proofErr w:type="spellStart"/>
            <w:r w:rsidRPr="00E7581B">
              <w:rPr>
                <w:lang w:val="ru-RU"/>
              </w:rPr>
              <w:t>Акціонерне</w:t>
            </w:r>
            <w:proofErr w:type="spellEnd"/>
            <w:r w:rsidRPr="00E7581B">
              <w:rPr>
                <w:lang w:val="ru-RU"/>
              </w:rPr>
              <w:t xml:space="preserve"> </w:t>
            </w:r>
            <w:proofErr w:type="spellStart"/>
            <w:r w:rsidRPr="00E7581B">
              <w:rPr>
                <w:lang w:val="ru-RU"/>
              </w:rPr>
              <w:t>товариство</w:t>
            </w:r>
            <w:proofErr w:type="spellEnd"/>
          </w:p>
        </w:tc>
        <w:tc>
          <w:tcPr>
            <w:tcW w:w="635" w:type="pct"/>
            <w:gridSpan w:val="4"/>
            <w:tcBorders>
              <w:right w:val="single" w:sz="4" w:space="0" w:color="auto"/>
            </w:tcBorders>
          </w:tcPr>
          <w:p w:rsidR="007A56C7" w:rsidRPr="00E7581B" w:rsidRDefault="007A56C7" w:rsidP="008414BC">
            <w:pPr>
              <w:pStyle w:val="a6"/>
              <w:rPr>
                <w:lang w:val="ru-RU"/>
              </w:rPr>
            </w:pPr>
            <w:r w:rsidRPr="00E7581B">
              <w:rPr>
                <w:lang w:val="ru-RU"/>
              </w:rPr>
              <w:t>за КОПФГ</w:t>
            </w:r>
          </w:p>
        </w:tc>
        <w:tc>
          <w:tcPr>
            <w:tcW w:w="6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C7" w:rsidRPr="00E7581B" w:rsidRDefault="007A56C7" w:rsidP="008414BC">
            <w:pPr>
              <w:pStyle w:val="a7"/>
              <w:rPr>
                <w:lang w:val="ru-RU"/>
              </w:rPr>
            </w:pPr>
            <w:r w:rsidRPr="00E7581B">
              <w:rPr>
                <w:lang w:val="ru-RU"/>
              </w:rPr>
              <w:t xml:space="preserve">230 </w:t>
            </w:r>
          </w:p>
        </w:tc>
      </w:tr>
      <w:tr w:rsidR="007A56C7" w:rsidRPr="00E7581B" w:rsidTr="008414BC">
        <w:tc>
          <w:tcPr>
            <w:tcW w:w="2307" w:type="pct"/>
            <w:gridSpan w:val="7"/>
          </w:tcPr>
          <w:p w:rsidR="007A56C7" w:rsidRPr="00DA13A6" w:rsidRDefault="007A56C7" w:rsidP="008414BC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1388" w:type="pct"/>
            <w:tcBorders>
              <w:top w:val="single" w:sz="4" w:space="0" w:color="auto"/>
            </w:tcBorders>
          </w:tcPr>
          <w:p w:rsidR="007A56C7" w:rsidRPr="00DA13A6" w:rsidRDefault="007A56C7" w:rsidP="008414BC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635" w:type="pct"/>
            <w:gridSpan w:val="4"/>
            <w:tcBorders>
              <w:right w:val="single" w:sz="4" w:space="0" w:color="auto"/>
            </w:tcBorders>
          </w:tcPr>
          <w:p w:rsidR="007A56C7" w:rsidRPr="00DA13A6" w:rsidRDefault="007A56C7" w:rsidP="008414BC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66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C7" w:rsidRPr="00DA13A6" w:rsidRDefault="007A56C7" w:rsidP="008414BC">
            <w:pPr>
              <w:pStyle w:val="a9"/>
              <w:rPr>
                <w:sz w:val="2"/>
                <w:szCs w:val="2"/>
              </w:rPr>
            </w:pPr>
          </w:p>
        </w:tc>
      </w:tr>
      <w:tr w:rsidR="007A56C7" w:rsidTr="008414BC">
        <w:tc>
          <w:tcPr>
            <w:tcW w:w="1349" w:type="pct"/>
            <w:gridSpan w:val="5"/>
          </w:tcPr>
          <w:p w:rsidR="007A56C7" w:rsidRDefault="007A56C7" w:rsidP="008414BC">
            <w:pPr>
              <w:pStyle w:val="a6"/>
            </w:pPr>
            <w:r w:rsidRPr="00E7581B">
              <w:rPr>
                <w:lang w:val="ru-RU"/>
              </w:rPr>
              <w:t xml:space="preserve">Вид </w:t>
            </w:r>
            <w:proofErr w:type="spellStart"/>
            <w:r w:rsidRPr="00E7581B">
              <w:rPr>
                <w:lang w:val="ru-RU"/>
              </w:rPr>
              <w:t>економічн</w:t>
            </w:r>
            <w:r>
              <w:t>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</w:p>
        </w:tc>
        <w:tc>
          <w:tcPr>
            <w:tcW w:w="2346" w:type="pct"/>
            <w:gridSpan w:val="3"/>
            <w:tcBorders>
              <w:bottom w:val="single" w:sz="4" w:space="0" w:color="auto"/>
            </w:tcBorders>
          </w:tcPr>
          <w:p w:rsidR="007A56C7" w:rsidRPr="00E7581B" w:rsidRDefault="007A56C7" w:rsidP="008414BC">
            <w:pPr>
              <w:pStyle w:val="a6"/>
              <w:rPr>
                <w:lang w:val="ru-RU"/>
              </w:rPr>
            </w:pPr>
            <w:r w:rsidRPr="00E7581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Виготовлення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вогнетривких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виробів</w:t>
            </w:r>
            <w:proofErr w:type="spellEnd"/>
          </w:p>
        </w:tc>
        <w:tc>
          <w:tcPr>
            <w:tcW w:w="635" w:type="pct"/>
            <w:gridSpan w:val="4"/>
            <w:tcBorders>
              <w:right w:val="single" w:sz="4" w:space="0" w:color="auto"/>
            </w:tcBorders>
          </w:tcPr>
          <w:p w:rsidR="007A56C7" w:rsidRDefault="007A56C7" w:rsidP="008414BC">
            <w:pPr>
              <w:pStyle w:val="a6"/>
            </w:pPr>
            <w:proofErr w:type="spellStart"/>
            <w:r>
              <w:t>за</w:t>
            </w:r>
            <w:proofErr w:type="spellEnd"/>
            <w:r>
              <w:t xml:space="preserve"> КВЕД</w:t>
            </w:r>
          </w:p>
        </w:tc>
        <w:tc>
          <w:tcPr>
            <w:tcW w:w="6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C7" w:rsidRDefault="007A56C7" w:rsidP="008414BC">
            <w:pPr>
              <w:pStyle w:val="a7"/>
            </w:pPr>
            <w:r>
              <w:rPr>
                <w:lang w:val="uk-UA"/>
              </w:rPr>
              <w:t>23.20</w:t>
            </w:r>
            <w:r>
              <w:t xml:space="preserve"> </w:t>
            </w:r>
          </w:p>
        </w:tc>
      </w:tr>
      <w:tr w:rsidR="007A56C7" w:rsidRPr="00DA13A6" w:rsidTr="008414BC">
        <w:tc>
          <w:tcPr>
            <w:tcW w:w="1349" w:type="pct"/>
            <w:gridSpan w:val="5"/>
          </w:tcPr>
          <w:p w:rsidR="007A56C7" w:rsidRPr="00DA13A6" w:rsidRDefault="007A56C7" w:rsidP="008414BC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2346" w:type="pct"/>
            <w:gridSpan w:val="3"/>
            <w:tcBorders>
              <w:top w:val="single" w:sz="4" w:space="0" w:color="auto"/>
            </w:tcBorders>
          </w:tcPr>
          <w:p w:rsidR="007A56C7" w:rsidRPr="00DA13A6" w:rsidRDefault="007A56C7" w:rsidP="008414BC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635" w:type="pct"/>
            <w:gridSpan w:val="4"/>
            <w:tcBorders>
              <w:right w:val="single" w:sz="4" w:space="0" w:color="auto"/>
            </w:tcBorders>
          </w:tcPr>
          <w:p w:rsidR="007A56C7" w:rsidRPr="00DA13A6" w:rsidRDefault="007A56C7" w:rsidP="008414BC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66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C7" w:rsidRPr="00DA13A6" w:rsidRDefault="007A56C7" w:rsidP="008414BC">
            <w:pPr>
              <w:pStyle w:val="a9"/>
              <w:rPr>
                <w:sz w:val="2"/>
                <w:szCs w:val="2"/>
              </w:rPr>
            </w:pPr>
          </w:p>
        </w:tc>
      </w:tr>
      <w:tr w:rsidR="007A56C7" w:rsidTr="008414BC">
        <w:tc>
          <w:tcPr>
            <w:tcW w:w="1516" w:type="pct"/>
            <w:gridSpan w:val="6"/>
          </w:tcPr>
          <w:p w:rsidR="007A56C7" w:rsidRDefault="007A56C7" w:rsidP="008414BC">
            <w:pPr>
              <w:pStyle w:val="a6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працівників</w:t>
            </w:r>
            <w:r>
              <w:rPr>
                <w:vertAlign w:val="superscript"/>
              </w:rPr>
              <w:t>1</w:t>
            </w:r>
          </w:p>
        </w:tc>
        <w:tc>
          <w:tcPr>
            <w:tcW w:w="26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A56C7" w:rsidRPr="00E7581B" w:rsidRDefault="007A56C7" w:rsidP="008414BC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871" w:type="pct"/>
            <w:gridSpan w:val="5"/>
            <w:shd w:val="clear" w:color="auto" w:fill="auto"/>
          </w:tcPr>
          <w:p w:rsidR="007A56C7" w:rsidRDefault="007A56C7" w:rsidP="008414BC">
            <w:pPr>
              <w:pStyle w:val="a6"/>
            </w:pPr>
          </w:p>
        </w:tc>
      </w:tr>
      <w:tr w:rsidR="007A56C7" w:rsidRPr="00DA13A6" w:rsidTr="008414BC">
        <w:tc>
          <w:tcPr>
            <w:tcW w:w="1516" w:type="pct"/>
            <w:gridSpan w:val="6"/>
          </w:tcPr>
          <w:p w:rsidR="007A56C7" w:rsidRPr="00DA13A6" w:rsidRDefault="007A56C7" w:rsidP="008414BC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2613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7A56C7" w:rsidRPr="00DA13A6" w:rsidRDefault="007A56C7" w:rsidP="008414BC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871" w:type="pct"/>
            <w:gridSpan w:val="5"/>
            <w:shd w:val="clear" w:color="auto" w:fill="auto"/>
          </w:tcPr>
          <w:p w:rsidR="007A56C7" w:rsidRPr="00DA13A6" w:rsidRDefault="007A56C7" w:rsidP="008414BC">
            <w:pPr>
              <w:pStyle w:val="a9"/>
              <w:rPr>
                <w:sz w:val="2"/>
                <w:szCs w:val="2"/>
              </w:rPr>
            </w:pPr>
          </w:p>
        </w:tc>
      </w:tr>
      <w:tr w:rsidR="007A56C7" w:rsidRPr="00E7581B" w:rsidTr="008414BC">
        <w:tc>
          <w:tcPr>
            <w:tcW w:w="896" w:type="pct"/>
            <w:gridSpan w:val="4"/>
          </w:tcPr>
          <w:p w:rsidR="007A56C7" w:rsidRDefault="007A56C7" w:rsidP="008414BC">
            <w:pPr>
              <w:pStyle w:val="a6"/>
            </w:pPr>
            <w:proofErr w:type="spellStart"/>
            <w:r>
              <w:t>Адреса</w:t>
            </w:r>
            <w:proofErr w:type="spellEnd"/>
            <w:r>
              <w:t xml:space="preserve">,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3233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A56C7" w:rsidRPr="00E7581B" w:rsidRDefault="007A56C7" w:rsidP="008414BC">
            <w:pPr>
              <w:pStyle w:val="a6"/>
              <w:rPr>
                <w:lang w:val="ru-RU"/>
              </w:rPr>
            </w:pPr>
            <w:r w:rsidRPr="00E7581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Індустріальна</w:t>
            </w:r>
            <w:proofErr w:type="spellEnd"/>
            <w:r>
              <w:rPr>
                <w:lang w:val="ru-RU"/>
              </w:rPr>
              <w:t xml:space="preserve">, 11, </w:t>
            </w:r>
            <w:r>
              <w:rPr>
                <w:lang w:val="uk-UA"/>
              </w:rPr>
              <w:t>м. Ватутіне Черкаської обл., Україна, 20254</w:t>
            </w:r>
          </w:p>
        </w:tc>
        <w:tc>
          <w:tcPr>
            <w:tcW w:w="871" w:type="pct"/>
            <w:gridSpan w:val="5"/>
            <w:shd w:val="clear" w:color="auto" w:fill="auto"/>
          </w:tcPr>
          <w:p w:rsidR="007A56C7" w:rsidRPr="00E7581B" w:rsidRDefault="007A56C7" w:rsidP="008414BC">
            <w:pPr>
              <w:pStyle w:val="a6"/>
              <w:rPr>
                <w:lang w:val="ru-RU"/>
              </w:rPr>
            </w:pPr>
          </w:p>
        </w:tc>
      </w:tr>
      <w:tr w:rsidR="007A56C7" w:rsidRPr="00DA13A6" w:rsidTr="008414BC">
        <w:trPr>
          <w:gridAfter w:val="2"/>
          <w:wAfter w:w="291" w:type="pct"/>
        </w:trPr>
        <w:tc>
          <w:tcPr>
            <w:tcW w:w="841" w:type="pct"/>
            <w:gridSpan w:val="3"/>
          </w:tcPr>
          <w:p w:rsidR="007A56C7" w:rsidRPr="00DA13A6" w:rsidRDefault="007A56C7" w:rsidP="008414BC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3035" w:type="pct"/>
            <w:gridSpan w:val="6"/>
            <w:shd w:val="clear" w:color="auto" w:fill="auto"/>
          </w:tcPr>
          <w:p w:rsidR="007A56C7" w:rsidRPr="00DA13A6" w:rsidRDefault="007A56C7" w:rsidP="008414BC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833" w:type="pct"/>
            <w:gridSpan w:val="5"/>
            <w:shd w:val="clear" w:color="auto" w:fill="auto"/>
          </w:tcPr>
          <w:p w:rsidR="007A56C7" w:rsidRPr="00DA13A6" w:rsidRDefault="007A56C7" w:rsidP="008414BC">
            <w:pPr>
              <w:pStyle w:val="a9"/>
              <w:rPr>
                <w:sz w:val="2"/>
                <w:szCs w:val="2"/>
              </w:rPr>
            </w:pPr>
          </w:p>
        </w:tc>
      </w:tr>
      <w:tr w:rsidR="007A56C7" w:rsidTr="008414BC">
        <w:trPr>
          <w:gridAfter w:val="2"/>
          <w:wAfter w:w="291" w:type="pct"/>
          <w:trHeight w:val="66"/>
        </w:trPr>
        <w:tc>
          <w:tcPr>
            <w:tcW w:w="4709" w:type="pct"/>
            <w:gridSpan w:val="14"/>
          </w:tcPr>
          <w:p w:rsidR="007A56C7" w:rsidRDefault="007A56C7" w:rsidP="008414BC">
            <w:pPr>
              <w:pStyle w:val="a6"/>
              <w:jc w:val="both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  <w:r>
              <w:t xml:space="preserve">: </w:t>
            </w:r>
            <w:proofErr w:type="spellStart"/>
            <w:r>
              <w:t>тис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грн</w:t>
            </w:r>
            <w:proofErr w:type="spellEnd"/>
            <w:proofErr w:type="gramEnd"/>
            <w:r>
              <w:t xml:space="preserve">. </w:t>
            </w:r>
          </w:p>
        </w:tc>
      </w:tr>
      <w:tr w:rsidR="007A56C7" w:rsidRPr="00D33564" w:rsidTr="008414BC">
        <w:trPr>
          <w:gridAfter w:val="2"/>
          <w:wAfter w:w="291" w:type="pct"/>
        </w:trPr>
        <w:tc>
          <w:tcPr>
            <w:tcW w:w="4709" w:type="pct"/>
            <w:gridSpan w:val="14"/>
          </w:tcPr>
          <w:p w:rsidR="007A56C7" w:rsidRPr="00D33564" w:rsidRDefault="007A56C7" w:rsidP="008414BC">
            <w:pPr>
              <w:pStyle w:val="a6"/>
              <w:jc w:val="both"/>
              <w:rPr>
                <w:lang w:val="ru-RU"/>
              </w:rPr>
            </w:pPr>
            <w:proofErr w:type="spellStart"/>
            <w:r w:rsidRPr="00D33564">
              <w:rPr>
                <w:lang w:val="ru-RU"/>
              </w:rPr>
              <w:t>Складено</w:t>
            </w:r>
            <w:proofErr w:type="spellEnd"/>
            <w:r w:rsidRPr="00D33564">
              <w:rPr>
                <w:lang w:val="ru-RU"/>
              </w:rPr>
              <w:t xml:space="preserve"> (</w:t>
            </w:r>
            <w:proofErr w:type="spellStart"/>
            <w:r w:rsidRPr="00D33564">
              <w:rPr>
                <w:lang w:val="ru-RU"/>
              </w:rPr>
              <w:t>зробити</w:t>
            </w:r>
            <w:proofErr w:type="spellEnd"/>
            <w:r w:rsidRPr="00D33564">
              <w:rPr>
                <w:lang w:val="ru-RU"/>
              </w:rPr>
              <w:t xml:space="preserve"> </w:t>
            </w:r>
            <w:proofErr w:type="spellStart"/>
            <w:r w:rsidRPr="00D33564">
              <w:rPr>
                <w:lang w:val="ru-RU"/>
              </w:rPr>
              <w:t>позначку</w:t>
            </w:r>
            <w:proofErr w:type="spellEnd"/>
            <w:r w:rsidRPr="00D33564">
              <w:rPr>
                <w:lang w:val="ru-RU"/>
              </w:rPr>
              <w:t xml:space="preserve"> "</w:t>
            </w:r>
            <w:r>
              <w:t>v</w:t>
            </w:r>
            <w:r w:rsidRPr="00D33564">
              <w:rPr>
                <w:lang w:val="ru-RU"/>
              </w:rPr>
              <w:t xml:space="preserve">" у </w:t>
            </w:r>
            <w:proofErr w:type="spellStart"/>
            <w:r w:rsidRPr="00D33564">
              <w:rPr>
                <w:lang w:val="ru-RU"/>
              </w:rPr>
              <w:t>відповідній</w:t>
            </w:r>
            <w:proofErr w:type="spellEnd"/>
            <w:r w:rsidRPr="00D33564">
              <w:rPr>
                <w:lang w:val="ru-RU"/>
              </w:rPr>
              <w:t xml:space="preserve"> </w:t>
            </w:r>
            <w:proofErr w:type="spellStart"/>
            <w:r w:rsidRPr="00D33564">
              <w:rPr>
                <w:lang w:val="ru-RU"/>
              </w:rPr>
              <w:t>клітинці</w:t>
            </w:r>
            <w:proofErr w:type="spellEnd"/>
            <w:r w:rsidRPr="00D33564">
              <w:rPr>
                <w:lang w:val="ru-RU"/>
              </w:rPr>
              <w:t>):</w:t>
            </w:r>
          </w:p>
        </w:tc>
      </w:tr>
      <w:tr w:rsidR="007A56C7" w:rsidRPr="00D33564" w:rsidTr="008414BC">
        <w:trPr>
          <w:gridAfter w:val="2"/>
          <w:wAfter w:w="291" w:type="pct"/>
        </w:trPr>
        <w:tc>
          <w:tcPr>
            <w:tcW w:w="4066" w:type="pct"/>
            <w:gridSpan w:val="10"/>
            <w:tcBorders>
              <w:right w:val="single" w:sz="4" w:space="0" w:color="auto"/>
            </w:tcBorders>
          </w:tcPr>
          <w:p w:rsidR="007A56C7" w:rsidRPr="00D33564" w:rsidRDefault="007A56C7" w:rsidP="008414BC">
            <w:pPr>
              <w:pStyle w:val="a6"/>
              <w:jc w:val="both"/>
              <w:rPr>
                <w:lang w:val="ru-RU"/>
              </w:rPr>
            </w:pPr>
            <w:r w:rsidRPr="00D33564">
              <w:rPr>
                <w:lang w:val="ru-RU"/>
              </w:rPr>
              <w:t xml:space="preserve">за </w:t>
            </w:r>
            <w:proofErr w:type="spellStart"/>
            <w:r w:rsidRPr="00D33564">
              <w:rPr>
                <w:lang w:val="ru-RU"/>
              </w:rPr>
              <w:t>положеннями</w:t>
            </w:r>
            <w:proofErr w:type="spellEnd"/>
            <w:r w:rsidRPr="00D33564">
              <w:rPr>
                <w:lang w:val="ru-RU"/>
              </w:rPr>
              <w:t xml:space="preserve"> (стандартами) </w:t>
            </w:r>
            <w:proofErr w:type="spellStart"/>
            <w:r w:rsidRPr="00D33564">
              <w:rPr>
                <w:lang w:val="ru-RU"/>
              </w:rPr>
              <w:t>бухгалтерського</w:t>
            </w:r>
            <w:proofErr w:type="spellEnd"/>
            <w:r w:rsidRPr="00D33564">
              <w:rPr>
                <w:lang w:val="ru-RU"/>
              </w:rPr>
              <w:t xml:space="preserve"> </w:t>
            </w:r>
            <w:proofErr w:type="spellStart"/>
            <w:proofErr w:type="gramStart"/>
            <w:r w:rsidRPr="00D33564">
              <w:rPr>
                <w:lang w:val="ru-RU"/>
              </w:rPr>
              <w:t>обл</w:t>
            </w:r>
            <w:proofErr w:type="gramEnd"/>
            <w:r w:rsidRPr="00D33564">
              <w:rPr>
                <w:lang w:val="ru-RU"/>
              </w:rPr>
              <w:t>іку</w:t>
            </w:r>
            <w:proofErr w:type="spellEnd"/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C7" w:rsidRPr="00D33564" w:rsidRDefault="007A56C7" w:rsidP="008414BC">
            <w:pPr>
              <w:pStyle w:val="a7"/>
              <w:rPr>
                <w:lang w:val="ru-RU"/>
              </w:rPr>
            </w:pPr>
            <w:r w:rsidRPr="00D33564">
              <w:rPr>
                <w:lang w:val="ru-RU"/>
              </w:rPr>
              <w:t xml:space="preserve"> </w:t>
            </w:r>
          </w:p>
        </w:tc>
      </w:tr>
      <w:tr w:rsidR="007A56C7" w:rsidTr="008414BC">
        <w:trPr>
          <w:gridAfter w:val="2"/>
          <w:wAfter w:w="291" w:type="pct"/>
        </w:trPr>
        <w:tc>
          <w:tcPr>
            <w:tcW w:w="4066" w:type="pct"/>
            <w:gridSpan w:val="10"/>
            <w:tcBorders>
              <w:right w:val="single" w:sz="4" w:space="0" w:color="auto"/>
            </w:tcBorders>
          </w:tcPr>
          <w:p w:rsidR="007A56C7" w:rsidRPr="00D33564" w:rsidRDefault="007A56C7" w:rsidP="008414BC">
            <w:pPr>
              <w:pStyle w:val="a6"/>
              <w:jc w:val="both"/>
              <w:rPr>
                <w:lang w:val="ru-RU"/>
              </w:rPr>
            </w:pPr>
            <w:r w:rsidRPr="00D33564">
              <w:rPr>
                <w:lang w:val="ru-RU"/>
              </w:rPr>
              <w:t xml:space="preserve">за </w:t>
            </w:r>
            <w:proofErr w:type="spellStart"/>
            <w:proofErr w:type="gramStart"/>
            <w:r w:rsidRPr="00D33564">
              <w:rPr>
                <w:lang w:val="ru-RU"/>
              </w:rPr>
              <w:t>м</w:t>
            </w:r>
            <w:proofErr w:type="gramEnd"/>
            <w:r w:rsidRPr="00D33564">
              <w:rPr>
                <w:lang w:val="ru-RU"/>
              </w:rPr>
              <w:t>іжнародними</w:t>
            </w:r>
            <w:proofErr w:type="spellEnd"/>
            <w:r w:rsidRPr="00D33564">
              <w:rPr>
                <w:lang w:val="ru-RU"/>
              </w:rPr>
              <w:t xml:space="preserve"> стандартами </w:t>
            </w:r>
            <w:proofErr w:type="spellStart"/>
            <w:r w:rsidRPr="00D33564">
              <w:rPr>
                <w:lang w:val="ru-RU"/>
              </w:rPr>
              <w:t>фінансової</w:t>
            </w:r>
            <w:proofErr w:type="spellEnd"/>
            <w:r w:rsidRPr="00D33564">
              <w:rPr>
                <w:lang w:val="ru-RU"/>
              </w:rPr>
              <w:t xml:space="preserve"> </w:t>
            </w:r>
            <w:proofErr w:type="spellStart"/>
            <w:r w:rsidRPr="00D33564">
              <w:rPr>
                <w:lang w:val="ru-RU"/>
              </w:rPr>
              <w:t>звітності</w:t>
            </w:r>
            <w:proofErr w:type="spellEnd"/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C7" w:rsidRDefault="007A56C7" w:rsidP="008414BC">
            <w:pPr>
              <w:pStyle w:val="a7"/>
            </w:pPr>
            <w:r>
              <w:t xml:space="preserve">х </w:t>
            </w:r>
          </w:p>
        </w:tc>
      </w:tr>
    </w:tbl>
    <w:p w:rsidR="007A56C7" w:rsidRDefault="007A56C7" w:rsidP="007A56C7">
      <w:pPr>
        <w:pStyle w:val="a8"/>
        <w:ind w:left="1872" w:firstLine="0"/>
        <w:rPr>
          <w:b/>
          <w:lang w:val="uk-UA"/>
        </w:rPr>
      </w:pPr>
    </w:p>
    <w:p w:rsidR="007A56C7" w:rsidRPr="002B0D47" w:rsidRDefault="007A56C7" w:rsidP="007A56C7">
      <w:pPr>
        <w:pStyle w:val="a8"/>
        <w:ind w:left="1872" w:firstLine="0"/>
        <w:jc w:val="left"/>
        <w:rPr>
          <w:b/>
        </w:rPr>
      </w:pPr>
      <w:r w:rsidRPr="002B0D47">
        <w:rPr>
          <w:b/>
        </w:rPr>
        <w:t>БАЛАНС (ЗВІТ ПРО ФІНАНСОВИЙ СТАН)</w:t>
      </w:r>
    </w:p>
    <w:p w:rsidR="007A56C7" w:rsidRPr="002B0D47" w:rsidRDefault="007A56C7" w:rsidP="007A56C7">
      <w:pPr>
        <w:pStyle w:val="a5"/>
        <w:numPr>
          <w:ilvl w:val="0"/>
          <w:numId w:val="1"/>
        </w:numPr>
        <w:jc w:val="left"/>
        <w:rPr>
          <w:b/>
        </w:rPr>
      </w:pPr>
      <w:r w:rsidRPr="002B0D47">
        <w:rPr>
          <w:b/>
          <w:lang w:val="uk-UA"/>
        </w:rPr>
        <w:t xml:space="preserve">            </w:t>
      </w:r>
      <w:r w:rsidRPr="002B0D47">
        <w:rPr>
          <w:b/>
        </w:rPr>
        <w:t xml:space="preserve">на 31 </w:t>
      </w:r>
      <w:proofErr w:type="spellStart"/>
      <w:r w:rsidRPr="002B0D47">
        <w:rPr>
          <w:b/>
        </w:rPr>
        <w:t>грудня</w:t>
      </w:r>
      <w:proofErr w:type="spellEnd"/>
      <w:r w:rsidRPr="002B0D47">
        <w:rPr>
          <w:b/>
        </w:rPr>
        <w:t xml:space="preserve">  201</w:t>
      </w:r>
      <w:r>
        <w:rPr>
          <w:b/>
          <w:lang w:val="uk-UA"/>
        </w:rPr>
        <w:t>4</w:t>
      </w:r>
      <w:r>
        <w:rPr>
          <w:b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  <w:lang w:val="uk-UA"/>
        </w:rPr>
        <w:t>оку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406"/>
        <w:gridCol w:w="1820"/>
        <w:gridCol w:w="1134"/>
      </w:tblGrid>
      <w:tr w:rsidR="007A56C7" w:rsidTr="008414BC">
        <w:tc>
          <w:tcPr>
            <w:tcW w:w="3422" w:type="pct"/>
          </w:tcPr>
          <w:p w:rsidR="007A56C7" w:rsidRDefault="007A56C7" w:rsidP="008414BC">
            <w:pPr>
              <w:pStyle w:val="a4"/>
            </w:pPr>
            <w:r>
              <w:t>Форма N 1</w:t>
            </w: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7A56C7" w:rsidRDefault="007A56C7" w:rsidP="008414BC">
            <w:pPr>
              <w:pStyle w:val="a7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ДКУД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C7" w:rsidRDefault="007A56C7" w:rsidP="008414BC">
            <w:pPr>
              <w:pStyle w:val="a7"/>
            </w:pPr>
            <w:r>
              <w:t>1801001</w:t>
            </w:r>
          </w:p>
        </w:tc>
      </w:tr>
    </w:tbl>
    <w:p w:rsidR="007A56C7" w:rsidRDefault="007A56C7" w:rsidP="007A56C7">
      <w:pPr>
        <w:pStyle w:val="a9"/>
        <w:numPr>
          <w:ilvl w:val="0"/>
          <w:numId w:val="1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69"/>
        <w:gridCol w:w="592"/>
        <w:gridCol w:w="1068"/>
        <w:gridCol w:w="1068"/>
        <w:gridCol w:w="1068"/>
      </w:tblGrid>
      <w:tr w:rsidR="007A56C7" w:rsidRPr="002B0D47" w:rsidTr="008414BC">
        <w:tc>
          <w:tcPr>
            <w:tcW w:w="2974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7A56C7" w:rsidRPr="004F7196" w:rsidRDefault="007A56C7" w:rsidP="008414BC">
            <w:pPr>
              <w:pStyle w:val="ad"/>
              <w:rPr>
                <w:sz w:val="20"/>
                <w:szCs w:val="20"/>
              </w:rPr>
            </w:pPr>
            <w:r w:rsidRPr="004F7196">
              <w:rPr>
                <w:sz w:val="20"/>
                <w:szCs w:val="20"/>
              </w:rPr>
              <w:t>Актив</w:t>
            </w:r>
          </w:p>
        </w:tc>
        <w:tc>
          <w:tcPr>
            <w:tcW w:w="316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7A56C7" w:rsidRPr="004F7196" w:rsidRDefault="007A56C7" w:rsidP="008414BC">
            <w:pPr>
              <w:pStyle w:val="ad"/>
              <w:rPr>
                <w:sz w:val="20"/>
                <w:szCs w:val="20"/>
              </w:rPr>
            </w:pPr>
            <w:r w:rsidRPr="004F7196">
              <w:rPr>
                <w:sz w:val="20"/>
                <w:szCs w:val="20"/>
              </w:rPr>
              <w:t>Код рядка</w:t>
            </w:r>
          </w:p>
        </w:tc>
        <w:tc>
          <w:tcPr>
            <w:tcW w:w="570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</w:tcPr>
          <w:p w:rsidR="007A56C7" w:rsidRPr="004F7196" w:rsidRDefault="007A56C7" w:rsidP="008414BC">
            <w:pPr>
              <w:pStyle w:val="ad"/>
              <w:rPr>
                <w:sz w:val="20"/>
                <w:szCs w:val="20"/>
                <w:lang w:val="uk-UA"/>
              </w:rPr>
            </w:pPr>
            <w:r w:rsidRPr="004F7196">
              <w:rPr>
                <w:sz w:val="20"/>
                <w:szCs w:val="20"/>
              </w:rPr>
              <w:t xml:space="preserve">На початок </w:t>
            </w:r>
            <w:proofErr w:type="spellStart"/>
            <w:r w:rsidRPr="004F7196">
              <w:rPr>
                <w:sz w:val="20"/>
                <w:szCs w:val="20"/>
              </w:rPr>
              <w:t>звітного</w:t>
            </w:r>
            <w:proofErr w:type="spellEnd"/>
            <w:r w:rsidRPr="004F7196">
              <w:rPr>
                <w:sz w:val="20"/>
                <w:szCs w:val="20"/>
              </w:rPr>
              <w:t xml:space="preserve"> </w:t>
            </w:r>
            <w:proofErr w:type="spellStart"/>
            <w:r w:rsidRPr="004F7196">
              <w:rPr>
                <w:sz w:val="20"/>
                <w:szCs w:val="20"/>
              </w:rPr>
              <w:t>періоду</w:t>
            </w:r>
            <w:proofErr w:type="spellEnd"/>
            <w:r w:rsidRPr="004F7196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3</w:t>
            </w:r>
            <w:r w:rsidRPr="004F7196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570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7A56C7" w:rsidRPr="004F7196" w:rsidRDefault="007A56C7" w:rsidP="008414BC">
            <w:pPr>
              <w:pStyle w:val="ad"/>
              <w:rPr>
                <w:sz w:val="20"/>
                <w:szCs w:val="20"/>
                <w:vertAlign w:val="superscript"/>
                <w:lang w:val="uk-UA"/>
              </w:rPr>
            </w:pPr>
            <w:r w:rsidRPr="004F7196">
              <w:rPr>
                <w:sz w:val="20"/>
                <w:szCs w:val="20"/>
              </w:rPr>
              <w:t xml:space="preserve">На початок </w:t>
            </w:r>
            <w:proofErr w:type="spellStart"/>
            <w:r w:rsidRPr="004F7196">
              <w:rPr>
                <w:sz w:val="20"/>
                <w:szCs w:val="20"/>
              </w:rPr>
              <w:t>звітного</w:t>
            </w:r>
            <w:proofErr w:type="spellEnd"/>
            <w:r w:rsidRPr="004F7196">
              <w:rPr>
                <w:sz w:val="20"/>
                <w:szCs w:val="20"/>
              </w:rPr>
              <w:t xml:space="preserve"> </w:t>
            </w:r>
            <w:proofErr w:type="spellStart"/>
            <w:r w:rsidRPr="004F7196">
              <w:rPr>
                <w:sz w:val="20"/>
                <w:szCs w:val="20"/>
              </w:rPr>
              <w:t>періоду</w:t>
            </w:r>
            <w:proofErr w:type="spellEnd"/>
            <w:r w:rsidRPr="004F7196">
              <w:rPr>
                <w:sz w:val="20"/>
                <w:szCs w:val="20"/>
              </w:rPr>
              <w:t xml:space="preserve"> </w:t>
            </w:r>
            <w:r w:rsidRPr="004F7196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4</w:t>
            </w:r>
            <w:r w:rsidRPr="004F7196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570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7A56C7" w:rsidRPr="004F7196" w:rsidRDefault="007A56C7" w:rsidP="008414BC">
            <w:pPr>
              <w:pStyle w:val="ad"/>
              <w:rPr>
                <w:sz w:val="20"/>
                <w:szCs w:val="20"/>
                <w:vertAlign w:val="superscript"/>
                <w:lang w:val="uk-UA"/>
              </w:rPr>
            </w:pPr>
            <w:r w:rsidRPr="004F7196">
              <w:rPr>
                <w:sz w:val="20"/>
                <w:szCs w:val="20"/>
              </w:rPr>
              <w:t xml:space="preserve">На </w:t>
            </w:r>
            <w:proofErr w:type="spellStart"/>
            <w:r w:rsidRPr="004F7196">
              <w:rPr>
                <w:sz w:val="20"/>
                <w:szCs w:val="20"/>
              </w:rPr>
              <w:t>кінець</w:t>
            </w:r>
            <w:proofErr w:type="spellEnd"/>
            <w:r w:rsidRPr="004F7196">
              <w:rPr>
                <w:sz w:val="20"/>
                <w:szCs w:val="20"/>
              </w:rPr>
              <w:t xml:space="preserve"> </w:t>
            </w:r>
            <w:proofErr w:type="spellStart"/>
            <w:r w:rsidRPr="004F7196">
              <w:rPr>
                <w:sz w:val="20"/>
                <w:szCs w:val="20"/>
              </w:rPr>
              <w:t>звітного</w:t>
            </w:r>
            <w:proofErr w:type="spellEnd"/>
            <w:r w:rsidRPr="004F7196">
              <w:rPr>
                <w:sz w:val="20"/>
                <w:szCs w:val="20"/>
              </w:rPr>
              <w:t xml:space="preserve"> </w:t>
            </w:r>
            <w:proofErr w:type="spellStart"/>
            <w:r w:rsidRPr="004F7196">
              <w:rPr>
                <w:sz w:val="20"/>
                <w:szCs w:val="20"/>
              </w:rPr>
              <w:t>періоду</w:t>
            </w:r>
            <w:proofErr w:type="spellEnd"/>
            <w:r w:rsidRPr="004F7196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4</w:t>
            </w:r>
            <w:r w:rsidRPr="004F7196">
              <w:rPr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7A56C7" w:rsidTr="008414BC">
        <w:tc>
          <w:tcPr>
            <w:tcW w:w="2974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7A56C7" w:rsidRPr="004F7196" w:rsidRDefault="007A56C7" w:rsidP="008414BC">
            <w:pPr>
              <w:pStyle w:val="ad"/>
              <w:rPr>
                <w:sz w:val="20"/>
                <w:szCs w:val="20"/>
              </w:rPr>
            </w:pPr>
            <w:r w:rsidRPr="004F719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6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7A56C7" w:rsidRPr="004F7196" w:rsidRDefault="007A56C7" w:rsidP="008414BC">
            <w:pPr>
              <w:pStyle w:val="ad"/>
              <w:rPr>
                <w:sz w:val="20"/>
                <w:szCs w:val="20"/>
              </w:rPr>
            </w:pPr>
            <w:r w:rsidRPr="004F7196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</w:tcPr>
          <w:p w:rsidR="007A56C7" w:rsidRPr="004F7196" w:rsidRDefault="007A56C7" w:rsidP="008414BC">
            <w:pPr>
              <w:pStyle w:val="ad"/>
              <w:rPr>
                <w:sz w:val="20"/>
                <w:szCs w:val="20"/>
                <w:lang w:val="uk-UA"/>
              </w:rPr>
            </w:pPr>
            <w:r w:rsidRPr="004F719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70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7A56C7" w:rsidRPr="004F7196" w:rsidRDefault="007A56C7" w:rsidP="008414BC">
            <w:pPr>
              <w:pStyle w:val="ad"/>
              <w:rPr>
                <w:sz w:val="20"/>
                <w:szCs w:val="20"/>
                <w:lang w:val="uk-UA"/>
              </w:rPr>
            </w:pPr>
            <w:r w:rsidRPr="004F719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70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7A56C7" w:rsidRPr="004F7196" w:rsidRDefault="007A56C7" w:rsidP="008414BC">
            <w:pPr>
              <w:pStyle w:val="ad"/>
              <w:rPr>
                <w:sz w:val="20"/>
                <w:szCs w:val="20"/>
                <w:lang w:val="uk-UA"/>
              </w:rPr>
            </w:pPr>
            <w:r w:rsidRPr="004F7196">
              <w:rPr>
                <w:sz w:val="20"/>
                <w:szCs w:val="20"/>
                <w:lang w:val="uk-UA"/>
              </w:rPr>
              <w:t>5</w:t>
            </w:r>
          </w:p>
        </w:tc>
      </w:tr>
      <w:tr w:rsidR="007A56C7" w:rsidTr="008414BC">
        <w:tc>
          <w:tcPr>
            <w:tcW w:w="2974" w:type="pct"/>
            <w:tcBorders>
              <w:top w:val="outset" w:sz="6" w:space="0" w:color="auto"/>
              <w:bottom w:val="nil"/>
            </w:tcBorders>
            <w:vAlign w:val="center"/>
          </w:tcPr>
          <w:p w:rsidR="007A56C7" w:rsidRPr="004F7196" w:rsidRDefault="007A56C7" w:rsidP="008414BC">
            <w:pPr>
              <w:pStyle w:val="a5"/>
              <w:rPr>
                <w:sz w:val="20"/>
              </w:rPr>
            </w:pPr>
            <w:r w:rsidRPr="004F7196">
              <w:rPr>
                <w:sz w:val="20"/>
              </w:rPr>
              <w:t xml:space="preserve">I. </w:t>
            </w:r>
            <w:proofErr w:type="spellStart"/>
            <w:r w:rsidRPr="004F7196">
              <w:rPr>
                <w:sz w:val="20"/>
              </w:rPr>
              <w:t>Необоротні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активи</w:t>
            </w:r>
            <w:proofErr w:type="spellEnd"/>
          </w:p>
        </w:tc>
        <w:tc>
          <w:tcPr>
            <w:tcW w:w="316" w:type="pct"/>
            <w:tcBorders>
              <w:top w:val="outset" w:sz="6" w:space="0" w:color="auto"/>
              <w:bottom w:val="nil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</w:p>
        </w:tc>
        <w:tc>
          <w:tcPr>
            <w:tcW w:w="570" w:type="pct"/>
            <w:tcBorders>
              <w:top w:val="outset" w:sz="6" w:space="0" w:color="auto"/>
              <w:bottom w:val="nil"/>
            </w:tcBorders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</w:p>
        </w:tc>
        <w:tc>
          <w:tcPr>
            <w:tcW w:w="570" w:type="pct"/>
            <w:tcBorders>
              <w:top w:val="outset" w:sz="6" w:space="0" w:color="auto"/>
              <w:bottom w:val="nil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</w:p>
        </w:tc>
        <w:tc>
          <w:tcPr>
            <w:tcW w:w="570" w:type="pct"/>
            <w:tcBorders>
              <w:top w:val="outset" w:sz="6" w:space="0" w:color="auto"/>
              <w:bottom w:val="nil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</w:tr>
      <w:tr w:rsidR="007A56C7" w:rsidTr="008414BC">
        <w:tc>
          <w:tcPr>
            <w:tcW w:w="2974" w:type="pct"/>
            <w:tcBorders>
              <w:top w:val="nil"/>
              <w:bottom w:val="outset" w:sz="6" w:space="0" w:color="auto"/>
            </w:tcBorders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Нематеріальні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активи</w:t>
            </w:r>
            <w:proofErr w:type="spellEnd"/>
          </w:p>
        </w:tc>
        <w:tc>
          <w:tcPr>
            <w:tcW w:w="316" w:type="pct"/>
            <w:tcBorders>
              <w:top w:val="nil"/>
              <w:bottom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1000</w:t>
            </w:r>
          </w:p>
        </w:tc>
        <w:tc>
          <w:tcPr>
            <w:tcW w:w="570" w:type="pct"/>
            <w:tcBorders>
              <w:top w:val="nil"/>
              <w:bottom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310</w:t>
            </w:r>
          </w:p>
        </w:tc>
        <w:tc>
          <w:tcPr>
            <w:tcW w:w="570" w:type="pct"/>
            <w:tcBorders>
              <w:top w:val="nil"/>
              <w:bottom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450</w:t>
            </w:r>
          </w:p>
        </w:tc>
        <w:tc>
          <w:tcPr>
            <w:tcW w:w="570" w:type="pct"/>
            <w:tcBorders>
              <w:top w:val="nil"/>
              <w:bottom w:val="outset" w:sz="6" w:space="0" w:color="auto"/>
            </w:tcBorders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780</w:t>
            </w:r>
          </w:p>
        </w:tc>
      </w:tr>
      <w:tr w:rsidR="007A56C7" w:rsidTr="008414BC">
        <w:tc>
          <w:tcPr>
            <w:tcW w:w="2974" w:type="pct"/>
            <w:tcBorders>
              <w:top w:val="outset" w:sz="6" w:space="0" w:color="auto"/>
            </w:tcBorders>
            <w:vAlign w:val="center"/>
          </w:tcPr>
          <w:p w:rsidR="007A56C7" w:rsidRPr="004F7196" w:rsidRDefault="007A56C7" w:rsidP="008414BC">
            <w:pPr>
              <w:pStyle w:val="a6"/>
              <w:rPr>
                <w:color w:val="000000"/>
                <w:sz w:val="20"/>
              </w:rPr>
            </w:pPr>
            <w:r w:rsidRPr="004F7196">
              <w:rPr>
                <w:sz w:val="20"/>
              </w:rPr>
              <w:t xml:space="preserve">  </w:t>
            </w:r>
            <w:proofErr w:type="spellStart"/>
            <w:r w:rsidRPr="004F7196">
              <w:rPr>
                <w:sz w:val="20"/>
              </w:rPr>
              <w:t>первісна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вартість</w:t>
            </w:r>
            <w:proofErr w:type="spellEnd"/>
            <w:r w:rsidRPr="004F7196">
              <w:rPr>
                <w:sz w:val="20"/>
              </w:rPr>
              <w:t xml:space="preserve"> </w:t>
            </w:r>
          </w:p>
        </w:tc>
        <w:tc>
          <w:tcPr>
            <w:tcW w:w="316" w:type="pct"/>
            <w:tcBorders>
              <w:top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1001</w:t>
            </w: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524</w:t>
            </w: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762</w:t>
            </w: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1182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r w:rsidRPr="004F7196">
              <w:rPr>
                <w:sz w:val="20"/>
              </w:rPr>
              <w:t xml:space="preserve">  </w:t>
            </w:r>
            <w:proofErr w:type="spellStart"/>
            <w:r w:rsidRPr="004F7196">
              <w:rPr>
                <w:sz w:val="20"/>
              </w:rPr>
              <w:t>накопичена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амортизація</w:t>
            </w:r>
            <w:proofErr w:type="spellEnd"/>
            <w:r w:rsidRPr="004F7196">
              <w:rPr>
                <w:sz w:val="20"/>
              </w:rPr>
              <w:t xml:space="preserve"> 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1002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(214)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(312)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(402)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Незавершені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капітальні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інвестиції</w:t>
            </w:r>
            <w:proofErr w:type="spellEnd"/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1005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Основні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засоби</w:t>
            </w:r>
            <w:proofErr w:type="spellEnd"/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1010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61173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64206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65433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color w:val="000000"/>
                <w:sz w:val="20"/>
              </w:rPr>
            </w:pPr>
            <w:r w:rsidRPr="004F7196">
              <w:rPr>
                <w:sz w:val="20"/>
              </w:rPr>
              <w:t xml:space="preserve">  </w:t>
            </w:r>
            <w:proofErr w:type="spellStart"/>
            <w:r w:rsidRPr="004F7196">
              <w:rPr>
                <w:sz w:val="20"/>
              </w:rPr>
              <w:t>первісна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вартість</w:t>
            </w:r>
            <w:proofErr w:type="spellEnd"/>
            <w:r w:rsidRPr="004F7196">
              <w:rPr>
                <w:sz w:val="20"/>
              </w:rPr>
              <w:t xml:space="preserve"> 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1011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119339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129742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136013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r w:rsidRPr="004F7196">
              <w:rPr>
                <w:sz w:val="20"/>
              </w:rPr>
              <w:t xml:space="preserve">  </w:t>
            </w:r>
            <w:proofErr w:type="spellStart"/>
            <w:r w:rsidRPr="004F7196">
              <w:rPr>
                <w:sz w:val="20"/>
              </w:rPr>
              <w:t>знос</w:t>
            </w:r>
            <w:proofErr w:type="spellEnd"/>
            <w:r w:rsidRPr="004F7196">
              <w:rPr>
                <w:sz w:val="20"/>
              </w:rPr>
              <w:t xml:space="preserve"> 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1012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(58166)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(65536)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(70580)</w:t>
            </w:r>
          </w:p>
        </w:tc>
      </w:tr>
      <w:tr w:rsidR="007A56C7" w:rsidTr="008414BC">
        <w:trPr>
          <w:trHeight w:val="438"/>
        </w:trPr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Інвестиційна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нерухомість</w:t>
            </w:r>
            <w:proofErr w:type="spellEnd"/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1015</w:t>
            </w:r>
          </w:p>
        </w:tc>
        <w:tc>
          <w:tcPr>
            <w:tcW w:w="570" w:type="pct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Довгострокові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біологічні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активи</w:t>
            </w:r>
            <w:proofErr w:type="spellEnd"/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1020</w:t>
            </w:r>
          </w:p>
        </w:tc>
        <w:tc>
          <w:tcPr>
            <w:tcW w:w="570" w:type="pct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</w:tr>
      <w:tr w:rsidR="007A56C7" w:rsidTr="008414BC">
        <w:tc>
          <w:tcPr>
            <w:tcW w:w="2974" w:type="pct"/>
            <w:vAlign w:val="bottom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Довгострокові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фінансові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інвестиції</w:t>
            </w:r>
            <w:proofErr w:type="spellEnd"/>
            <w:r w:rsidRPr="004F7196">
              <w:rPr>
                <w:sz w:val="20"/>
              </w:rPr>
              <w:t>:</w:t>
            </w:r>
          </w:p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які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обліковуються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за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методом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участі</w:t>
            </w:r>
            <w:proofErr w:type="spellEnd"/>
            <w:r w:rsidRPr="004F7196">
              <w:rPr>
                <w:sz w:val="20"/>
              </w:rPr>
              <w:t xml:space="preserve"> в </w:t>
            </w:r>
            <w:proofErr w:type="spellStart"/>
            <w:r w:rsidRPr="004F7196">
              <w:rPr>
                <w:sz w:val="20"/>
              </w:rPr>
              <w:t>капіталі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інших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підприємств</w:t>
            </w:r>
            <w:proofErr w:type="spellEnd"/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1030</w:t>
            </w:r>
          </w:p>
        </w:tc>
        <w:tc>
          <w:tcPr>
            <w:tcW w:w="570" w:type="pct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Інші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фінансові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інвестиції</w:t>
            </w:r>
            <w:proofErr w:type="spellEnd"/>
            <w:r w:rsidRPr="004F7196">
              <w:rPr>
                <w:sz w:val="20"/>
              </w:rPr>
              <w:t xml:space="preserve"> 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1035</w:t>
            </w:r>
          </w:p>
        </w:tc>
        <w:tc>
          <w:tcPr>
            <w:tcW w:w="570" w:type="pct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Довгострокова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дебіторська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заборгованість</w:t>
            </w:r>
            <w:proofErr w:type="spellEnd"/>
            <w:r w:rsidRPr="004F7196">
              <w:rPr>
                <w:sz w:val="20"/>
              </w:rPr>
              <w:t xml:space="preserve"> 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1040</w:t>
            </w:r>
          </w:p>
        </w:tc>
        <w:tc>
          <w:tcPr>
            <w:tcW w:w="570" w:type="pct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</w:tr>
      <w:tr w:rsidR="007A56C7" w:rsidTr="008414BC">
        <w:tc>
          <w:tcPr>
            <w:tcW w:w="2974" w:type="pct"/>
            <w:vAlign w:val="bottom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Відстрочені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податкові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активи</w:t>
            </w:r>
            <w:proofErr w:type="spellEnd"/>
            <w:r w:rsidRPr="004F7196">
              <w:rPr>
                <w:sz w:val="20"/>
              </w:rPr>
              <w:t xml:space="preserve"> 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1045</w:t>
            </w:r>
          </w:p>
        </w:tc>
        <w:tc>
          <w:tcPr>
            <w:tcW w:w="570" w:type="pct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2427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Інші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необоротні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активи</w:t>
            </w:r>
            <w:proofErr w:type="spellEnd"/>
            <w:r w:rsidRPr="004F7196">
              <w:rPr>
                <w:sz w:val="20"/>
              </w:rPr>
              <w:t xml:space="preserve"> 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1090</w:t>
            </w:r>
          </w:p>
        </w:tc>
        <w:tc>
          <w:tcPr>
            <w:tcW w:w="570" w:type="pct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c"/>
            </w:pPr>
            <w:r w:rsidRPr="004F7196">
              <w:t xml:space="preserve">Усього за розділом I 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4F7196">
              <w:rPr>
                <w:b/>
                <w:sz w:val="20"/>
                <w:lang w:val="uk-UA"/>
              </w:rPr>
              <w:t>1</w:t>
            </w:r>
            <w:r w:rsidRPr="004F7196">
              <w:rPr>
                <w:b/>
                <w:sz w:val="20"/>
              </w:rPr>
              <w:t>095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4F7196">
              <w:rPr>
                <w:b/>
                <w:sz w:val="20"/>
              </w:rPr>
              <w:t>61483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4F7196">
              <w:rPr>
                <w:b/>
                <w:sz w:val="20"/>
              </w:rPr>
              <w:t>64656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5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68640</w:t>
            </w:r>
          </w:p>
        </w:tc>
      </w:tr>
      <w:tr w:rsidR="007A56C7" w:rsidTr="008414BC">
        <w:tc>
          <w:tcPr>
            <w:tcW w:w="2974" w:type="pct"/>
            <w:tcBorders>
              <w:bottom w:val="nil"/>
            </w:tcBorders>
            <w:vAlign w:val="center"/>
          </w:tcPr>
          <w:p w:rsidR="007A56C7" w:rsidRPr="004F7196" w:rsidRDefault="007A56C7" w:rsidP="008414BC">
            <w:pPr>
              <w:pStyle w:val="a5"/>
              <w:rPr>
                <w:sz w:val="20"/>
              </w:rPr>
            </w:pPr>
            <w:r w:rsidRPr="004F7196">
              <w:rPr>
                <w:sz w:val="20"/>
              </w:rPr>
              <w:t xml:space="preserve">II. </w:t>
            </w:r>
            <w:proofErr w:type="spellStart"/>
            <w:r w:rsidRPr="004F7196">
              <w:rPr>
                <w:sz w:val="20"/>
              </w:rPr>
              <w:t>Оборотні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активи</w:t>
            </w:r>
            <w:proofErr w:type="spellEnd"/>
          </w:p>
        </w:tc>
        <w:tc>
          <w:tcPr>
            <w:tcW w:w="316" w:type="pct"/>
            <w:tcBorders>
              <w:bottom w:val="nil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</w:p>
        </w:tc>
        <w:tc>
          <w:tcPr>
            <w:tcW w:w="570" w:type="pct"/>
            <w:tcBorders>
              <w:bottom w:val="nil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</w:p>
        </w:tc>
        <w:tc>
          <w:tcPr>
            <w:tcW w:w="570" w:type="pct"/>
            <w:tcBorders>
              <w:bottom w:val="nil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  <w:tc>
          <w:tcPr>
            <w:tcW w:w="570" w:type="pct"/>
            <w:tcBorders>
              <w:bottom w:val="nil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</w:tr>
      <w:tr w:rsidR="007A56C7" w:rsidTr="008414BC">
        <w:tc>
          <w:tcPr>
            <w:tcW w:w="2974" w:type="pct"/>
            <w:tcBorders>
              <w:top w:val="nil"/>
              <w:bottom w:val="outset" w:sz="6" w:space="0" w:color="auto"/>
            </w:tcBorders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Запаси</w:t>
            </w:r>
            <w:proofErr w:type="spellEnd"/>
          </w:p>
        </w:tc>
        <w:tc>
          <w:tcPr>
            <w:tcW w:w="316" w:type="pct"/>
            <w:tcBorders>
              <w:top w:val="nil"/>
              <w:bottom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1100</w:t>
            </w:r>
          </w:p>
        </w:tc>
        <w:tc>
          <w:tcPr>
            <w:tcW w:w="570" w:type="pct"/>
            <w:tcBorders>
              <w:top w:val="nil"/>
              <w:bottom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24815</w:t>
            </w:r>
          </w:p>
        </w:tc>
        <w:tc>
          <w:tcPr>
            <w:tcW w:w="570" w:type="pct"/>
            <w:tcBorders>
              <w:top w:val="nil"/>
              <w:bottom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29534</w:t>
            </w:r>
          </w:p>
        </w:tc>
        <w:tc>
          <w:tcPr>
            <w:tcW w:w="570" w:type="pct"/>
            <w:tcBorders>
              <w:top w:val="nil"/>
              <w:bottom w:val="outset" w:sz="6" w:space="0" w:color="auto"/>
            </w:tcBorders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37220</w:t>
            </w:r>
          </w:p>
        </w:tc>
      </w:tr>
      <w:tr w:rsidR="007A56C7" w:rsidTr="008414BC">
        <w:tc>
          <w:tcPr>
            <w:tcW w:w="2974" w:type="pct"/>
            <w:tcBorders>
              <w:top w:val="outset" w:sz="6" w:space="0" w:color="auto"/>
            </w:tcBorders>
            <w:vAlign w:val="center"/>
          </w:tcPr>
          <w:p w:rsidR="007A56C7" w:rsidRPr="00852BC8" w:rsidRDefault="007A56C7" w:rsidP="008414BC">
            <w:pPr>
              <w:pStyle w:val="a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Виробничі запаси</w:t>
            </w:r>
          </w:p>
        </w:tc>
        <w:tc>
          <w:tcPr>
            <w:tcW w:w="316" w:type="pct"/>
            <w:tcBorders>
              <w:top w:val="outset" w:sz="6" w:space="0" w:color="auto"/>
            </w:tcBorders>
            <w:vAlign w:val="bottom"/>
          </w:tcPr>
          <w:p w:rsidR="007A56C7" w:rsidRPr="00DC32AC" w:rsidRDefault="007A56C7" w:rsidP="008414BC">
            <w:pPr>
              <w:pStyle w:val="a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1101</w:t>
            </w:r>
          </w:p>
        </w:tc>
        <w:tc>
          <w:tcPr>
            <w:tcW w:w="570" w:type="pct"/>
            <w:tcBorders>
              <w:top w:val="outset" w:sz="6" w:space="0" w:color="auto"/>
            </w:tcBorders>
            <w:shd w:val="clear" w:color="auto" w:fill="auto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>
              <w:rPr>
                <w:sz w:val="20"/>
              </w:rPr>
              <w:t>2847</w:t>
            </w: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852BC8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4477</w:t>
            </w: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8599</w:t>
            </w:r>
          </w:p>
        </w:tc>
      </w:tr>
      <w:tr w:rsidR="007A56C7" w:rsidTr="008414BC">
        <w:tc>
          <w:tcPr>
            <w:tcW w:w="2974" w:type="pct"/>
            <w:tcBorders>
              <w:top w:val="outset" w:sz="6" w:space="0" w:color="auto"/>
            </w:tcBorders>
            <w:vAlign w:val="center"/>
          </w:tcPr>
          <w:p w:rsidR="007A56C7" w:rsidRPr="00852BC8" w:rsidRDefault="007A56C7" w:rsidP="008414BC">
            <w:pPr>
              <w:pStyle w:val="a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Незавершене виробництво</w:t>
            </w:r>
          </w:p>
        </w:tc>
        <w:tc>
          <w:tcPr>
            <w:tcW w:w="316" w:type="pct"/>
            <w:tcBorders>
              <w:top w:val="outset" w:sz="6" w:space="0" w:color="auto"/>
            </w:tcBorders>
            <w:vAlign w:val="bottom"/>
          </w:tcPr>
          <w:p w:rsidR="007A56C7" w:rsidRPr="00DC32AC" w:rsidRDefault="007A56C7" w:rsidP="008414BC">
            <w:pPr>
              <w:pStyle w:val="a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1102</w:t>
            </w:r>
          </w:p>
        </w:tc>
        <w:tc>
          <w:tcPr>
            <w:tcW w:w="570" w:type="pct"/>
            <w:tcBorders>
              <w:top w:val="outset" w:sz="6" w:space="0" w:color="auto"/>
            </w:tcBorders>
            <w:shd w:val="clear" w:color="auto" w:fill="auto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>
              <w:rPr>
                <w:sz w:val="20"/>
              </w:rPr>
              <w:t>10890</w:t>
            </w: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852BC8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12393</w:t>
            </w: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10962</w:t>
            </w:r>
          </w:p>
        </w:tc>
      </w:tr>
      <w:tr w:rsidR="007A56C7" w:rsidTr="008414BC">
        <w:tc>
          <w:tcPr>
            <w:tcW w:w="2974" w:type="pct"/>
            <w:tcBorders>
              <w:top w:val="outset" w:sz="6" w:space="0" w:color="auto"/>
            </w:tcBorders>
            <w:vAlign w:val="center"/>
          </w:tcPr>
          <w:p w:rsidR="007A56C7" w:rsidRPr="00852BC8" w:rsidRDefault="007A56C7" w:rsidP="008414BC">
            <w:pPr>
              <w:pStyle w:val="a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Готова продукція</w:t>
            </w:r>
          </w:p>
        </w:tc>
        <w:tc>
          <w:tcPr>
            <w:tcW w:w="316" w:type="pct"/>
            <w:tcBorders>
              <w:top w:val="outset" w:sz="6" w:space="0" w:color="auto"/>
            </w:tcBorders>
            <w:vAlign w:val="bottom"/>
          </w:tcPr>
          <w:p w:rsidR="007A56C7" w:rsidRPr="00DC32AC" w:rsidRDefault="007A56C7" w:rsidP="008414BC">
            <w:pPr>
              <w:pStyle w:val="a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1103</w:t>
            </w:r>
          </w:p>
        </w:tc>
        <w:tc>
          <w:tcPr>
            <w:tcW w:w="570" w:type="pct"/>
            <w:tcBorders>
              <w:top w:val="outset" w:sz="6" w:space="0" w:color="auto"/>
            </w:tcBorders>
            <w:shd w:val="clear" w:color="auto" w:fill="auto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>
              <w:rPr>
                <w:sz w:val="20"/>
              </w:rPr>
              <w:t>11074</w:t>
            </w: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852BC8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12644</w:t>
            </w: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17658</w:t>
            </w:r>
          </w:p>
        </w:tc>
      </w:tr>
      <w:tr w:rsidR="007A56C7" w:rsidTr="008414BC">
        <w:tc>
          <w:tcPr>
            <w:tcW w:w="2974" w:type="pct"/>
            <w:tcBorders>
              <w:top w:val="outset" w:sz="6" w:space="0" w:color="auto"/>
            </w:tcBorders>
            <w:vAlign w:val="center"/>
          </w:tcPr>
          <w:p w:rsidR="007A56C7" w:rsidRPr="00852BC8" w:rsidRDefault="007A56C7" w:rsidP="008414BC">
            <w:pPr>
              <w:pStyle w:val="a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Товари</w:t>
            </w:r>
          </w:p>
        </w:tc>
        <w:tc>
          <w:tcPr>
            <w:tcW w:w="316" w:type="pct"/>
            <w:tcBorders>
              <w:top w:val="outset" w:sz="6" w:space="0" w:color="auto"/>
            </w:tcBorders>
            <w:vAlign w:val="bottom"/>
          </w:tcPr>
          <w:p w:rsidR="007A56C7" w:rsidRPr="00DC32AC" w:rsidRDefault="007A56C7" w:rsidP="008414BC">
            <w:pPr>
              <w:pStyle w:val="a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1104</w:t>
            </w:r>
          </w:p>
        </w:tc>
        <w:tc>
          <w:tcPr>
            <w:tcW w:w="570" w:type="pct"/>
            <w:tcBorders>
              <w:top w:val="outset" w:sz="6" w:space="0" w:color="auto"/>
            </w:tcBorders>
            <w:shd w:val="clear" w:color="auto" w:fill="auto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852BC8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</w:tr>
      <w:tr w:rsidR="007A56C7" w:rsidTr="008414BC">
        <w:tc>
          <w:tcPr>
            <w:tcW w:w="2974" w:type="pct"/>
            <w:tcBorders>
              <w:top w:val="outset" w:sz="6" w:space="0" w:color="auto"/>
            </w:tcBorders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Поточні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біологічні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активи</w:t>
            </w:r>
            <w:proofErr w:type="spellEnd"/>
            <w:r w:rsidRPr="004F7196">
              <w:rPr>
                <w:sz w:val="20"/>
              </w:rPr>
              <w:t xml:space="preserve"> </w:t>
            </w:r>
          </w:p>
        </w:tc>
        <w:tc>
          <w:tcPr>
            <w:tcW w:w="316" w:type="pct"/>
            <w:tcBorders>
              <w:top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1110</w:t>
            </w: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4F7196">
              <w:rPr>
                <w:sz w:val="20"/>
                <w:lang w:val="ru-RU"/>
              </w:rPr>
              <w:t>Дебіторська</w:t>
            </w:r>
            <w:proofErr w:type="spellEnd"/>
            <w:r w:rsidRPr="004F7196">
              <w:rPr>
                <w:sz w:val="20"/>
                <w:lang w:val="ru-RU"/>
              </w:rPr>
              <w:t xml:space="preserve"> </w:t>
            </w:r>
            <w:proofErr w:type="spellStart"/>
            <w:r w:rsidRPr="004F7196">
              <w:rPr>
                <w:sz w:val="20"/>
                <w:lang w:val="ru-RU"/>
              </w:rPr>
              <w:t>заборгованість</w:t>
            </w:r>
            <w:proofErr w:type="spellEnd"/>
            <w:r w:rsidRPr="004F7196">
              <w:rPr>
                <w:sz w:val="20"/>
                <w:lang w:val="ru-RU"/>
              </w:rPr>
              <w:t xml:space="preserve"> за </w:t>
            </w:r>
            <w:proofErr w:type="spellStart"/>
            <w:r w:rsidRPr="004F7196">
              <w:rPr>
                <w:sz w:val="20"/>
                <w:lang w:val="ru-RU"/>
              </w:rPr>
              <w:t>продукцію</w:t>
            </w:r>
            <w:proofErr w:type="spellEnd"/>
            <w:r w:rsidRPr="004F7196">
              <w:rPr>
                <w:sz w:val="20"/>
                <w:lang w:val="ru-RU"/>
              </w:rPr>
              <w:t xml:space="preserve">, </w:t>
            </w:r>
            <w:proofErr w:type="spellStart"/>
            <w:r w:rsidRPr="004F7196">
              <w:rPr>
                <w:sz w:val="20"/>
                <w:lang w:val="ru-RU"/>
              </w:rPr>
              <w:t>товари</w:t>
            </w:r>
            <w:proofErr w:type="spellEnd"/>
            <w:r w:rsidRPr="004F7196">
              <w:rPr>
                <w:sz w:val="20"/>
                <w:lang w:val="ru-RU"/>
              </w:rPr>
              <w:t xml:space="preserve">, </w:t>
            </w:r>
            <w:proofErr w:type="spellStart"/>
            <w:r w:rsidRPr="004F7196">
              <w:rPr>
                <w:sz w:val="20"/>
                <w:lang w:val="ru-RU"/>
              </w:rPr>
              <w:t>роботи</w:t>
            </w:r>
            <w:proofErr w:type="spellEnd"/>
            <w:r w:rsidRPr="004F7196">
              <w:rPr>
                <w:sz w:val="20"/>
                <w:lang w:val="ru-RU"/>
              </w:rPr>
              <w:t xml:space="preserve">, </w:t>
            </w:r>
            <w:proofErr w:type="spellStart"/>
            <w:r w:rsidRPr="004F7196">
              <w:rPr>
                <w:sz w:val="20"/>
                <w:lang w:val="ru-RU"/>
              </w:rPr>
              <w:t>послуги</w:t>
            </w:r>
            <w:proofErr w:type="spellEnd"/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1125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6076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8994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6056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4F7196">
              <w:rPr>
                <w:sz w:val="20"/>
                <w:lang w:val="ru-RU"/>
              </w:rPr>
              <w:t>Дебіторська</w:t>
            </w:r>
            <w:proofErr w:type="spellEnd"/>
            <w:r w:rsidRPr="004F7196">
              <w:rPr>
                <w:sz w:val="20"/>
                <w:lang w:val="ru-RU"/>
              </w:rPr>
              <w:t xml:space="preserve"> </w:t>
            </w:r>
            <w:proofErr w:type="spellStart"/>
            <w:r w:rsidRPr="004F7196">
              <w:rPr>
                <w:sz w:val="20"/>
                <w:lang w:val="ru-RU"/>
              </w:rPr>
              <w:t>заборгованість</w:t>
            </w:r>
            <w:proofErr w:type="spellEnd"/>
            <w:r w:rsidRPr="004F7196">
              <w:rPr>
                <w:sz w:val="20"/>
                <w:lang w:val="ru-RU"/>
              </w:rPr>
              <w:t xml:space="preserve"> за </w:t>
            </w:r>
            <w:proofErr w:type="spellStart"/>
            <w:r w:rsidRPr="004F7196">
              <w:rPr>
                <w:sz w:val="20"/>
                <w:lang w:val="ru-RU"/>
              </w:rPr>
              <w:t>розрахунками</w:t>
            </w:r>
            <w:proofErr w:type="spellEnd"/>
            <w:r w:rsidRPr="004F7196">
              <w:rPr>
                <w:sz w:val="20"/>
                <w:lang w:val="ru-RU"/>
              </w:rPr>
              <w:t>:</w:t>
            </w:r>
          </w:p>
          <w:p w:rsidR="007A56C7" w:rsidRPr="004F7196" w:rsidRDefault="007A56C7" w:rsidP="008414BC">
            <w:pPr>
              <w:pStyle w:val="a6"/>
              <w:rPr>
                <w:sz w:val="20"/>
                <w:lang w:val="ru-RU"/>
              </w:rPr>
            </w:pPr>
            <w:r w:rsidRPr="004F7196">
              <w:rPr>
                <w:sz w:val="20"/>
                <w:lang w:val="ru-RU"/>
              </w:rPr>
              <w:t xml:space="preserve">за </w:t>
            </w:r>
            <w:proofErr w:type="spellStart"/>
            <w:r w:rsidRPr="004F7196">
              <w:rPr>
                <w:sz w:val="20"/>
                <w:lang w:val="ru-RU"/>
              </w:rPr>
              <w:t>виданими</w:t>
            </w:r>
            <w:proofErr w:type="spellEnd"/>
            <w:r w:rsidRPr="004F7196">
              <w:rPr>
                <w:sz w:val="20"/>
                <w:lang w:val="ru-RU"/>
              </w:rPr>
              <w:t xml:space="preserve"> авансами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1130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1229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7A56C7" w:rsidRPr="00DC32AC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3483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7928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r w:rsidRPr="004F7196">
              <w:rPr>
                <w:sz w:val="20"/>
              </w:rPr>
              <w:t xml:space="preserve">з </w:t>
            </w:r>
            <w:proofErr w:type="spellStart"/>
            <w:r w:rsidRPr="004F7196">
              <w:rPr>
                <w:sz w:val="20"/>
              </w:rPr>
              <w:t>бюджетом</w:t>
            </w:r>
            <w:proofErr w:type="spellEnd"/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1135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5624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6630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10824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  <w:lang w:val="ru-RU"/>
              </w:rPr>
            </w:pPr>
            <w:proofErr w:type="gramStart"/>
            <w:r w:rsidRPr="004F7196">
              <w:rPr>
                <w:sz w:val="20"/>
                <w:lang w:val="ru-RU"/>
              </w:rPr>
              <w:lastRenderedPageBreak/>
              <w:t>у</w:t>
            </w:r>
            <w:proofErr w:type="gramEnd"/>
            <w:r w:rsidRPr="004F7196">
              <w:rPr>
                <w:sz w:val="20"/>
                <w:lang w:val="ru-RU"/>
              </w:rPr>
              <w:t xml:space="preserve"> тому </w:t>
            </w:r>
            <w:proofErr w:type="spellStart"/>
            <w:r w:rsidRPr="004F7196">
              <w:rPr>
                <w:sz w:val="20"/>
                <w:lang w:val="ru-RU"/>
              </w:rPr>
              <w:t>числі</w:t>
            </w:r>
            <w:proofErr w:type="spellEnd"/>
            <w:r w:rsidRPr="004F7196">
              <w:rPr>
                <w:sz w:val="20"/>
                <w:lang w:val="ru-RU"/>
              </w:rPr>
              <w:t xml:space="preserve"> </w:t>
            </w:r>
            <w:proofErr w:type="spellStart"/>
            <w:r w:rsidRPr="004F7196">
              <w:rPr>
                <w:sz w:val="20"/>
                <w:lang w:val="ru-RU"/>
              </w:rPr>
              <w:t>з</w:t>
            </w:r>
            <w:proofErr w:type="spellEnd"/>
            <w:r w:rsidRPr="004F7196">
              <w:rPr>
                <w:sz w:val="20"/>
                <w:lang w:val="ru-RU"/>
              </w:rPr>
              <w:t xml:space="preserve"> </w:t>
            </w:r>
            <w:proofErr w:type="spellStart"/>
            <w:r w:rsidRPr="004F7196">
              <w:rPr>
                <w:sz w:val="20"/>
                <w:lang w:val="ru-RU"/>
              </w:rPr>
              <w:t>податку</w:t>
            </w:r>
            <w:proofErr w:type="spellEnd"/>
            <w:r w:rsidRPr="004F7196">
              <w:rPr>
                <w:sz w:val="20"/>
                <w:lang w:val="ru-RU"/>
              </w:rPr>
              <w:t xml:space="preserve"> на </w:t>
            </w:r>
            <w:proofErr w:type="spellStart"/>
            <w:r w:rsidRPr="004F7196">
              <w:rPr>
                <w:sz w:val="20"/>
                <w:lang w:val="ru-RU"/>
              </w:rPr>
              <w:t>прибуток</w:t>
            </w:r>
            <w:proofErr w:type="spellEnd"/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1136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2023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>
              <w:rPr>
                <w:sz w:val="20"/>
              </w:rPr>
              <w:t>2210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7A56C7" w:rsidRPr="00170057" w:rsidRDefault="007A56C7" w:rsidP="008414BC">
            <w:pPr>
              <w:pStyle w:val="a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3633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Інша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поточна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дебіторська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заборгованість</w:t>
            </w:r>
            <w:proofErr w:type="spellEnd"/>
            <w:r w:rsidRPr="004F7196">
              <w:rPr>
                <w:sz w:val="20"/>
              </w:rPr>
              <w:t xml:space="preserve"> 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1155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236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687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230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Поточні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фінансові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інвестиції</w:t>
            </w:r>
            <w:proofErr w:type="spellEnd"/>
            <w:r w:rsidRPr="004F7196">
              <w:rPr>
                <w:sz w:val="20"/>
              </w:rPr>
              <w:t xml:space="preserve"> 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1160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Гроші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та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їх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еквіваленти</w:t>
            </w:r>
            <w:proofErr w:type="spellEnd"/>
            <w:r w:rsidRPr="004F7196">
              <w:rPr>
                <w:sz w:val="20"/>
              </w:rPr>
              <w:t xml:space="preserve"> 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1165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4391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2437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8863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Витрати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майбутніх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періодів</w:t>
            </w:r>
            <w:proofErr w:type="spellEnd"/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1170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Інші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оборотні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активи</w:t>
            </w:r>
            <w:proofErr w:type="spellEnd"/>
            <w:r w:rsidRPr="004F7196">
              <w:rPr>
                <w:sz w:val="20"/>
              </w:rPr>
              <w:t xml:space="preserve"> 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1190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14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20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99</w:t>
            </w:r>
          </w:p>
        </w:tc>
      </w:tr>
      <w:tr w:rsidR="007A56C7" w:rsidRPr="00156572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c"/>
            </w:pPr>
            <w:r w:rsidRPr="004F7196">
              <w:t xml:space="preserve">Усього за розділом II 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4F7196">
              <w:rPr>
                <w:b/>
                <w:sz w:val="20"/>
              </w:rPr>
              <w:t>1195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4F7196">
              <w:rPr>
                <w:b/>
                <w:sz w:val="20"/>
              </w:rPr>
              <w:t>42385</w:t>
            </w:r>
          </w:p>
        </w:tc>
        <w:tc>
          <w:tcPr>
            <w:tcW w:w="570" w:type="pct"/>
            <w:vAlign w:val="bottom"/>
          </w:tcPr>
          <w:p w:rsidR="007A56C7" w:rsidRPr="00125DD9" w:rsidRDefault="007A56C7" w:rsidP="008414BC">
            <w:pPr>
              <w:pStyle w:val="a5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51785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5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71220</w:t>
            </w:r>
          </w:p>
        </w:tc>
      </w:tr>
      <w:tr w:rsidR="007A56C7" w:rsidRPr="00156572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5"/>
              <w:rPr>
                <w:b/>
                <w:sz w:val="20"/>
              </w:rPr>
            </w:pPr>
            <w:r w:rsidRPr="004F7196">
              <w:rPr>
                <w:b/>
                <w:sz w:val="20"/>
              </w:rPr>
              <w:t xml:space="preserve">III. </w:t>
            </w:r>
            <w:proofErr w:type="spellStart"/>
            <w:r w:rsidRPr="004F7196">
              <w:rPr>
                <w:b/>
                <w:sz w:val="20"/>
              </w:rPr>
              <w:t>Необоротні</w:t>
            </w:r>
            <w:proofErr w:type="spellEnd"/>
            <w:r w:rsidRPr="004F7196">
              <w:rPr>
                <w:b/>
                <w:sz w:val="20"/>
              </w:rPr>
              <w:t xml:space="preserve"> </w:t>
            </w:r>
            <w:proofErr w:type="spellStart"/>
            <w:r w:rsidRPr="004F7196">
              <w:rPr>
                <w:b/>
                <w:sz w:val="20"/>
              </w:rPr>
              <w:t>активи</w:t>
            </w:r>
            <w:proofErr w:type="spellEnd"/>
            <w:r w:rsidRPr="004F7196">
              <w:rPr>
                <w:b/>
                <w:sz w:val="20"/>
              </w:rPr>
              <w:t xml:space="preserve">, </w:t>
            </w:r>
            <w:proofErr w:type="spellStart"/>
            <w:r w:rsidRPr="004F7196">
              <w:rPr>
                <w:b/>
                <w:sz w:val="20"/>
              </w:rPr>
              <w:t>утримувані</w:t>
            </w:r>
            <w:proofErr w:type="spellEnd"/>
            <w:r w:rsidRPr="004F7196">
              <w:rPr>
                <w:b/>
                <w:sz w:val="20"/>
              </w:rPr>
              <w:t xml:space="preserve"> </w:t>
            </w:r>
          </w:p>
          <w:p w:rsidR="007A56C7" w:rsidRPr="004F7196" w:rsidRDefault="007A56C7" w:rsidP="008414BC">
            <w:pPr>
              <w:pStyle w:val="a5"/>
              <w:rPr>
                <w:b/>
                <w:sz w:val="20"/>
              </w:rPr>
            </w:pPr>
            <w:proofErr w:type="gramStart"/>
            <w:r w:rsidRPr="004F7196">
              <w:rPr>
                <w:b/>
                <w:sz w:val="20"/>
              </w:rPr>
              <w:t>для</w:t>
            </w:r>
            <w:proofErr w:type="gramEnd"/>
            <w:r w:rsidRPr="004F7196">
              <w:rPr>
                <w:b/>
                <w:sz w:val="20"/>
              </w:rPr>
              <w:t xml:space="preserve"> продажу, та </w:t>
            </w:r>
            <w:proofErr w:type="spellStart"/>
            <w:r w:rsidRPr="004F7196">
              <w:rPr>
                <w:b/>
                <w:sz w:val="20"/>
              </w:rPr>
              <w:t>групи</w:t>
            </w:r>
            <w:proofErr w:type="spellEnd"/>
            <w:r w:rsidRPr="004F7196">
              <w:rPr>
                <w:b/>
                <w:sz w:val="20"/>
              </w:rPr>
              <w:t xml:space="preserve"> </w:t>
            </w:r>
            <w:proofErr w:type="spellStart"/>
            <w:r w:rsidRPr="004F7196">
              <w:rPr>
                <w:b/>
                <w:sz w:val="20"/>
              </w:rPr>
              <w:t>вибуття</w:t>
            </w:r>
            <w:proofErr w:type="spellEnd"/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5"/>
              <w:ind w:firstLine="0"/>
              <w:rPr>
                <w:b/>
                <w:sz w:val="20"/>
              </w:rPr>
            </w:pPr>
            <w:r w:rsidRPr="004F7196">
              <w:rPr>
                <w:b/>
                <w:sz w:val="20"/>
              </w:rPr>
              <w:t>1200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4F7196">
              <w:rPr>
                <w:b/>
                <w:sz w:val="20"/>
              </w:rPr>
              <w:t>2005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4F7196">
              <w:rPr>
                <w:b/>
                <w:sz w:val="20"/>
              </w:rPr>
              <w:t>1914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5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1985</w:t>
            </w:r>
          </w:p>
        </w:tc>
      </w:tr>
      <w:tr w:rsidR="007A56C7" w:rsidRPr="00156572" w:rsidTr="008414BC">
        <w:tc>
          <w:tcPr>
            <w:tcW w:w="2974" w:type="pct"/>
            <w:tcBorders>
              <w:bottom w:val="outset" w:sz="6" w:space="0" w:color="auto"/>
            </w:tcBorders>
            <w:vAlign w:val="center"/>
          </w:tcPr>
          <w:p w:rsidR="007A56C7" w:rsidRPr="004F7196" w:rsidRDefault="007A56C7" w:rsidP="008414BC">
            <w:pPr>
              <w:pStyle w:val="ac"/>
            </w:pPr>
            <w:r w:rsidRPr="004F7196">
              <w:t xml:space="preserve">Баланс </w:t>
            </w:r>
          </w:p>
        </w:tc>
        <w:tc>
          <w:tcPr>
            <w:tcW w:w="316" w:type="pct"/>
            <w:tcBorders>
              <w:bottom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5"/>
              <w:ind w:firstLine="0"/>
              <w:rPr>
                <w:b/>
                <w:sz w:val="20"/>
              </w:rPr>
            </w:pPr>
            <w:r w:rsidRPr="004F7196">
              <w:rPr>
                <w:b/>
                <w:sz w:val="20"/>
              </w:rPr>
              <w:t>1300</w:t>
            </w:r>
          </w:p>
        </w:tc>
        <w:tc>
          <w:tcPr>
            <w:tcW w:w="570" w:type="pct"/>
            <w:tcBorders>
              <w:bottom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4F7196">
              <w:rPr>
                <w:b/>
                <w:sz w:val="20"/>
              </w:rPr>
              <w:t>105873</w:t>
            </w:r>
          </w:p>
        </w:tc>
        <w:tc>
          <w:tcPr>
            <w:tcW w:w="570" w:type="pct"/>
            <w:tcBorders>
              <w:bottom w:val="outset" w:sz="6" w:space="0" w:color="auto"/>
            </w:tcBorders>
            <w:vAlign w:val="bottom"/>
          </w:tcPr>
          <w:p w:rsidR="007A56C7" w:rsidRPr="00286EA8" w:rsidRDefault="007A56C7" w:rsidP="008414BC">
            <w:pPr>
              <w:pStyle w:val="a5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118355</w:t>
            </w:r>
          </w:p>
        </w:tc>
        <w:tc>
          <w:tcPr>
            <w:tcW w:w="570" w:type="pct"/>
            <w:tcBorders>
              <w:bottom w:val="outset" w:sz="6" w:space="0" w:color="auto"/>
            </w:tcBorders>
            <w:vAlign w:val="bottom"/>
          </w:tcPr>
          <w:p w:rsidR="007A56C7" w:rsidRPr="00170057" w:rsidRDefault="007A56C7" w:rsidP="008414BC">
            <w:pPr>
              <w:pStyle w:val="a5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141845</w:t>
            </w:r>
          </w:p>
        </w:tc>
      </w:tr>
      <w:tr w:rsidR="007A56C7" w:rsidRPr="00156572" w:rsidTr="008414BC">
        <w:tc>
          <w:tcPr>
            <w:tcW w:w="2974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7A56C7" w:rsidRPr="004F7196" w:rsidRDefault="007A56C7" w:rsidP="008414BC">
            <w:pPr>
              <w:pStyle w:val="ad"/>
              <w:rPr>
                <w:sz w:val="20"/>
                <w:szCs w:val="20"/>
              </w:rPr>
            </w:pPr>
            <w:proofErr w:type="spellStart"/>
            <w:r w:rsidRPr="004F7196">
              <w:rPr>
                <w:sz w:val="20"/>
                <w:szCs w:val="20"/>
              </w:rPr>
              <w:t>Пасив</w:t>
            </w:r>
            <w:proofErr w:type="spellEnd"/>
          </w:p>
        </w:tc>
        <w:tc>
          <w:tcPr>
            <w:tcW w:w="316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7A56C7" w:rsidRPr="004F7196" w:rsidRDefault="007A56C7" w:rsidP="008414BC">
            <w:pPr>
              <w:pStyle w:val="ad"/>
              <w:rPr>
                <w:sz w:val="20"/>
                <w:szCs w:val="20"/>
              </w:rPr>
            </w:pPr>
            <w:r w:rsidRPr="004F7196">
              <w:rPr>
                <w:sz w:val="20"/>
                <w:szCs w:val="20"/>
              </w:rPr>
              <w:t>Код рядка</w:t>
            </w:r>
          </w:p>
        </w:tc>
        <w:tc>
          <w:tcPr>
            <w:tcW w:w="570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</w:tcPr>
          <w:p w:rsidR="007A56C7" w:rsidRPr="004F7196" w:rsidRDefault="007A56C7" w:rsidP="008414BC">
            <w:pPr>
              <w:pStyle w:val="ad"/>
              <w:rPr>
                <w:sz w:val="20"/>
                <w:szCs w:val="20"/>
                <w:lang w:val="uk-UA"/>
              </w:rPr>
            </w:pPr>
            <w:r w:rsidRPr="004F7196">
              <w:rPr>
                <w:sz w:val="20"/>
                <w:szCs w:val="20"/>
              </w:rPr>
              <w:t xml:space="preserve">На початок </w:t>
            </w:r>
            <w:proofErr w:type="spellStart"/>
            <w:r w:rsidRPr="004F7196">
              <w:rPr>
                <w:sz w:val="20"/>
                <w:szCs w:val="20"/>
              </w:rPr>
              <w:t>звітного</w:t>
            </w:r>
            <w:proofErr w:type="spellEnd"/>
            <w:r w:rsidRPr="004F7196">
              <w:rPr>
                <w:sz w:val="20"/>
                <w:szCs w:val="20"/>
              </w:rPr>
              <w:t xml:space="preserve"> </w:t>
            </w:r>
            <w:proofErr w:type="spellStart"/>
            <w:r w:rsidRPr="004F7196">
              <w:rPr>
                <w:sz w:val="20"/>
                <w:szCs w:val="20"/>
              </w:rPr>
              <w:t>періоду</w:t>
            </w:r>
            <w:proofErr w:type="spellEnd"/>
            <w:r w:rsidRPr="004F7196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3</w:t>
            </w:r>
            <w:r w:rsidRPr="004F7196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570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7A56C7" w:rsidRPr="004F7196" w:rsidRDefault="007A56C7" w:rsidP="008414BC">
            <w:pPr>
              <w:pStyle w:val="ad"/>
              <w:rPr>
                <w:sz w:val="20"/>
                <w:szCs w:val="20"/>
                <w:vertAlign w:val="superscript"/>
                <w:lang w:val="uk-UA"/>
              </w:rPr>
            </w:pPr>
            <w:r w:rsidRPr="004F7196">
              <w:rPr>
                <w:sz w:val="20"/>
                <w:szCs w:val="20"/>
              </w:rPr>
              <w:t xml:space="preserve">На початок </w:t>
            </w:r>
            <w:proofErr w:type="spellStart"/>
            <w:r w:rsidRPr="004F7196">
              <w:rPr>
                <w:sz w:val="20"/>
                <w:szCs w:val="20"/>
              </w:rPr>
              <w:t>звітного</w:t>
            </w:r>
            <w:proofErr w:type="spellEnd"/>
            <w:r w:rsidRPr="004F7196">
              <w:rPr>
                <w:sz w:val="20"/>
                <w:szCs w:val="20"/>
              </w:rPr>
              <w:t xml:space="preserve"> </w:t>
            </w:r>
            <w:proofErr w:type="spellStart"/>
            <w:r w:rsidRPr="004F7196">
              <w:rPr>
                <w:sz w:val="20"/>
                <w:szCs w:val="20"/>
              </w:rPr>
              <w:t>періоду</w:t>
            </w:r>
            <w:proofErr w:type="spellEnd"/>
            <w:r w:rsidRPr="004F7196">
              <w:rPr>
                <w:sz w:val="20"/>
                <w:szCs w:val="20"/>
              </w:rPr>
              <w:t xml:space="preserve"> </w:t>
            </w:r>
            <w:r w:rsidRPr="004F7196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4</w:t>
            </w:r>
            <w:r w:rsidRPr="004F7196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570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7A56C7" w:rsidRPr="004F7196" w:rsidRDefault="007A56C7" w:rsidP="008414BC">
            <w:pPr>
              <w:pStyle w:val="ad"/>
              <w:rPr>
                <w:sz w:val="20"/>
                <w:szCs w:val="20"/>
                <w:vertAlign w:val="superscript"/>
                <w:lang w:val="uk-UA"/>
              </w:rPr>
            </w:pPr>
            <w:r w:rsidRPr="004F7196">
              <w:rPr>
                <w:sz w:val="20"/>
                <w:szCs w:val="20"/>
              </w:rPr>
              <w:t xml:space="preserve">На </w:t>
            </w:r>
            <w:proofErr w:type="spellStart"/>
            <w:r w:rsidRPr="004F7196">
              <w:rPr>
                <w:sz w:val="20"/>
                <w:szCs w:val="20"/>
              </w:rPr>
              <w:t>кінець</w:t>
            </w:r>
            <w:proofErr w:type="spellEnd"/>
            <w:r w:rsidRPr="004F7196">
              <w:rPr>
                <w:sz w:val="20"/>
                <w:szCs w:val="20"/>
              </w:rPr>
              <w:t xml:space="preserve"> </w:t>
            </w:r>
            <w:proofErr w:type="spellStart"/>
            <w:r w:rsidRPr="004F7196">
              <w:rPr>
                <w:sz w:val="20"/>
                <w:szCs w:val="20"/>
              </w:rPr>
              <w:t>звітного</w:t>
            </w:r>
            <w:proofErr w:type="spellEnd"/>
            <w:r w:rsidRPr="004F7196">
              <w:rPr>
                <w:sz w:val="20"/>
                <w:szCs w:val="20"/>
              </w:rPr>
              <w:t xml:space="preserve"> </w:t>
            </w:r>
            <w:proofErr w:type="spellStart"/>
            <w:r w:rsidRPr="004F7196">
              <w:rPr>
                <w:sz w:val="20"/>
                <w:szCs w:val="20"/>
              </w:rPr>
              <w:t>періоду</w:t>
            </w:r>
            <w:proofErr w:type="spellEnd"/>
            <w:r w:rsidRPr="004F7196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4</w:t>
            </w:r>
            <w:r w:rsidRPr="004F7196">
              <w:rPr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7A56C7" w:rsidTr="008414BC">
        <w:tc>
          <w:tcPr>
            <w:tcW w:w="2974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7A56C7" w:rsidRPr="004F7196" w:rsidRDefault="007A56C7" w:rsidP="008414BC">
            <w:pPr>
              <w:pStyle w:val="ad"/>
              <w:rPr>
                <w:sz w:val="20"/>
                <w:szCs w:val="20"/>
              </w:rPr>
            </w:pPr>
            <w:r w:rsidRPr="004F7196">
              <w:rPr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7A56C7" w:rsidRPr="004F7196" w:rsidRDefault="007A56C7" w:rsidP="008414BC">
            <w:pPr>
              <w:pStyle w:val="ad"/>
              <w:rPr>
                <w:sz w:val="20"/>
                <w:szCs w:val="20"/>
              </w:rPr>
            </w:pPr>
            <w:r w:rsidRPr="004F7196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</w:tcPr>
          <w:p w:rsidR="007A56C7" w:rsidRPr="004F7196" w:rsidRDefault="007A56C7" w:rsidP="008414BC">
            <w:pPr>
              <w:pStyle w:val="ad"/>
              <w:rPr>
                <w:sz w:val="20"/>
                <w:szCs w:val="20"/>
                <w:lang w:val="uk-UA"/>
              </w:rPr>
            </w:pPr>
            <w:r w:rsidRPr="004F719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70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7A56C7" w:rsidRPr="004F7196" w:rsidRDefault="007A56C7" w:rsidP="008414BC">
            <w:pPr>
              <w:pStyle w:val="ad"/>
              <w:rPr>
                <w:sz w:val="20"/>
                <w:szCs w:val="20"/>
                <w:lang w:val="uk-UA"/>
              </w:rPr>
            </w:pPr>
            <w:r w:rsidRPr="004F719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70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7A56C7" w:rsidRPr="004F7196" w:rsidRDefault="007A56C7" w:rsidP="008414BC">
            <w:pPr>
              <w:pStyle w:val="ad"/>
              <w:rPr>
                <w:sz w:val="20"/>
                <w:szCs w:val="20"/>
                <w:lang w:val="uk-UA"/>
              </w:rPr>
            </w:pPr>
            <w:r w:rsidRPr="004F7196">
              <w:rPr>
                <w:sz w:val="20"/>
                <w:szCs w:val="20"/>
                <w:lang w:val="uk-UA"/>
              </w:rPr>
              <w:t>5</w:t>
            </w:r>
          </w:p>
        </w:tc>
      </w:tr>
      <w:tr w:rsidR="007A56C7" w:rsidTr="008414BC">
        <w:tc>
          <w:tcPr>
            <w:tcW w:w="2974" w:type="pct"/>
            <w:tcBorders>
              <w:top w:val="outset" w:sz="6" w:space="0" w:color="auto"/>
              <w:bottom w:val="nil"/>
            </w:tcBorders>
            <w:vAlign w:val="center"/>
          </w:tcPr>
          <w:p w:rsidR="007A56C7" w:rsidRPr="004F7196" w:rsidRDefault="007A56C7" w:rsidP="008414BC">
            <w:pPr>
              <w:pStyle w:val="a5"/>
              <w:rPr>
                <w:sz w:val="20"/>
              </w:rPr>
            </w:pPr>
            <w:r w:rsidRPr="004F7196">
              <w:rPr>
                <w:sz w:val="20"/>
              </w:rPr>
              <w:t xml:space="preserve">I. </w:t>
            </w:r>
            <w:proofErr w:type="spellStart"/>
            <w:r w:rsidRPr="004F7196">
              <w:rPr>
                <w:sz w:val="20"/>
              </w:rPr>
              <w:t>Власний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капітал</w:t>
            </w:r>
            <w:proofErr w:type="spellEnd"/>
          </w:p>
        </w:tc>
        <w:tc>
          <w:tcPr>
            <w:tcW w:w="316" w:type="pct"/>
            <w:tcBorders>
              <w:top w:val="outset" w:sz="6" w:space="0" w:color="auto"/>
              <w:bottom w:val="nil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</w:p>
        </w:tc>
        <w:tc>
          <w:tcPr>
            <w:tcW w:w="570" w:type="pct"/>
            <w:tcBorders>
              <w:top w:val="outset" w:sz="6" w:space="0" w:color="auto"/>
              <w:bottom w:val="nil"/>
            </w:tcBorders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</w:p>
        </w:tc>
        <w:tc>
          <w:tcPr>
            <w:tcW w:w="570" w:type="pct"/>
            <w:tcBorders>
              <w:top w:val="outset" w:sz="6" w:space="0" w:color="auto"/>
              <w:bottom w:val="nil"/>
            </w:tcBorders>
            <w:vAlign w:val="bottom"/>
          </w:tcPr>
          <w:p w:rsidR="007A56C7" w:rsidRPr="004F7196" w:rsidRDefault="007A56C7" w:rsidP="008414BC">
            <w:pPr>
              <w:pStyle w:val="a7"/>
              <w:jc w:val="right"/>
              <w:rPr>
                <w:sz w:val="20"/>
              </w:rPr>
            </w:pPr>
          </w:p>
        </w:tc>
        <w:tc>
          <w:tcPr>
            <w:tcW w:w="570" w:type="pct"/>
            <w:tcBorders>
              <w:top w:val="outset" w:sz="6" w:space="0" w:color="auto"/>
              <w:bottom w:val="nil"/>
            </w:tcBorders>
            <w:vAlign w:val="bottom"/>
          </w:tcPr>
          <w:p w:rsidR="007A56C7" w:rsidRPr="004F7196" w:rsidRDefault="007A56C7" w:rsidP="008414BC">
            <w:pPr>
              <w:pStyle w:val="a7"/>
              <w:jc w:val="right"/>
              <w:rPr>
                <w:color w:val="000000"/>
                <w:sz w:val="20"/>
              </w:rPr>
            </w:pPr>
          </w:p>
        </w:tc>
      </w:tr>
      <w:tr w:rsidR="007A56C7" w:rsidTr="008414BC">
        <w:tc>
          <w:tcPr>
            <w:tcW w:w="2974" w:type="pct"/>
            <w:tcBorders>
              <w:top w:val="nil"/>
              <w:bottom w:val="outset" w:sz="6" w:space="0" w:color="auto"/>
            </w:tcBorders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Зареєстрований</w:t>
            </w:r>
            <w:proofErr w:type="spellEnd"/>
            <w:r w:rsidRPr="004F7196">
              <w:rPr>
                <w:sz w:val="20"/>
              </w:rPr>
              <w:t xml:space="preserve"> (</w:t>
            </w:r>
            <w:proofErr w:type="spellStart"/>
            <w:r w:rsidRPr="004F7196">
              <w:rPr>
                <w:sz w:val="20"/>
              </w:rPr>
              <w:t>пайовий</w:t>
            </w:r>
            <w:proofErr w:type="spellEnd"/>
            <w:r w:rsidRPr="004F7196">
              <w:rPr>
                <w:sz w:val="20"/>
              </w:rPr>
              <w:t xml:space="preserve">) </w:t>
            </w:r>
            <w:proofErr w:type="spellStart"/>
            <w:r w:rsidRPr="004F7196">
              <w:rPr>
                <w:sz w:val="20"/>
              </w:rPr>
              <w:t>капітал</w:t>
            </w:r>
            <w:proofErr w:type="spellEnd"/>
          </w:p>
        </w:tc>
        <w:tc>
          <w:tcPr>
            <w:tcW w:w="316" w:type="pct"/>
            <w:tcBorders>
              <w:top w:val="nil"/>
              <w:bottom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1400</w:t>
            </w:r>
          </w:p>
        </w:tc>
        <w:tc>
          <w:tcPr>
            <w:tcW w:w="570" w:type="pct"/>
            <w:tcBorders>
              <w:top w:val="nil"/>
              <w:bottom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5911</w:t>
            </w:r>
          </w:p>
        </w:tc>
        <w:tc>
          <w:tcPr>
            <w:tcW w:w="570" w:type="pct"/>
            <w:tcBorders>
              <w:top w:val="nil"/>
              <w:bottom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5911</w:t>
            </w:r>
          </w:p>
        </w:tc>
        <w:tc>
          <w:tcPr>
            <w:tcW w:w="570" w:type="pct"/>
            <w:tcBorders>
              <w:top w:val="nil"/>
              <w:bottom w:val="outset" w:sz="6" w:space="0" w:color="auto"/>
            </w:tcBorders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5911</w:t>
            </w:r>
          </w:p>
        </w:tc>
      </w:tr>
      <w:tr w:rsidR="007A56C7" w:rsidTr="008414BC">
        <w:tc>
          <w:tcPr>
            <w:tcW w:w="2974" w:type="pct"/>
            <w:tcBorders>
              <w:top w:val="outset" w:sz="6" w:space="0" w:color="auto"/>
            </w:tcBorders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Капітал</w:t>
            </w:r>
            <w:proofErr w:type="spellEnd"/>
            <w:r w:rsidRPr="004F7196">
              <w:rPr>
                <w:sz w:val="20"/>
              </w:rPr>
              <w:t xml:space="preserve"> у </w:t>
            </w:r>
            <w:proofErr w:type="spellStart"/>
            <w:r w:rsidRPr="004F7196">
              <w:rPr>
                <w:sz w:val="20"/>
              </w:rPr>
              <w:t>дооцінках</w:t>
            </w:r>
            <w:proofErr w:type="spellEnd"/>
          </w:p>
        </w:tc>
        <w:tc>
          <w:tcPr>
            <w:tcW w:w="316" w:type="pct"/>
            <w:tcBorders>
              <w:top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1405</w:t>
            </w: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27740</w:t>
            </w: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EB3E1D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 w:rsidRPr="004F719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  <w:lang w:val="uk-UA"/>
              </w:rPr>
              <w:t>740</w:t>
            </w: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EB3E1D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27150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Додатковий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капітал</w:t>
            </w:r>
            <w:proofErr w:type="spellEnd"/>
            <w:r w:rsidRPr="004F7196">
              <w:rPr>
                <w:sz w:val="20"/>
              </w:rPr>
              <w:t xml:space="preserve"> 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1410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330</w:t>
            </w:r>
          </w:p>
        </w:tc>
        <w:tc>
          <w:tcPr>
            <w:tcW w:w="570" w:type="pct"/>
            <w:vAlign w:val="bottom"/>
          </w:tcPr>
          <w:p w:rsidR="007A56C7" w:rsidRPr="00EB3E1D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497</w:t>
            </w:r>
          </w:p>
        </w:tc>
        <w:tc>
          <w:tcPr>
            <w:tcW w:w="570" w:type="pct"/>
            <w:vAlign w:val="bottom"/>
          </w:tcPr>
          <w:p w:rsidR="007A56C7" w:rsidRPr="00EB3E1D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467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Резервний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капітал</w:t>
            </w:r>
            <w:proofErr w:type="spellEnd"/>
            <w:r w:rsidRPr="004F7196">
              <w:rPr>
                <w:sz w:val="20"/>
              </w:rPr>
              <w:t xml:space="preserve"> 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1415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13180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14196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14196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Нерозподілений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прибуток</w:t>
            </w:r>
            <w:proofErr w:type="spellEnd"/>
            <w:r w:rsidRPr="004F7196">
              <w:rPr>
                <w:sz w:val="20"/>
              </w:rPr>
              <w:t xml:space="preserve"> (</w:t>
            </w:r>
            <w:proofErr w:type="spellStart"/>
            <w:r w:rsidRPr="004F7196">
              <w:rPr>
                <w:sz w:val="20"/>
              </w:rPr>
              <w:t>непокритий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збиток</w:t>
            </w:r>
            <w:proofErr w:type="spellEnd"/>
            <w:r w:rsidRPr="004F7196">
              <w:rPr>
                <w:sz w:val="20"/>
              </w:rPr>
              <w:t xml:space="preserve">) 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1420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7355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7A56C7" w:rsidRPr="00DC32AC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8170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(2753)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Неоплачений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капітал</w:t>
            </w:r>
            <w:proofErr w:type="spellEnd"/>
            <w:r w:rsidRPr="004F7196">
              <w:rPr>
                <w:sz w:val="20"/>
              </w:rPr>
              <w:t xml:space="preserve"> 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1425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(       )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(       )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(       )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Вилучений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капітал</w:t>
            </w:r>
            <w:proofErr w:type="spellEnd"/>
            <w:r w:rsidRPr="004F7196">
              <w:rPr>
                <w:sz w:val="20"/>
              </w:rPr>
              <w:t xml:space="preserve"> 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1430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(   2    )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(       )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(       )</w:t>
            </w:r>
          </w:p>
        </w:tc>
      </w:tr>
      <w:tr w:rsidR="007A56C7" w:rsidRPr="00156572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c"/>
              <w:rPr>
                <w:vertAlign w:val="superscript"/>
              </w:rPr>
            </w:pPr>
            <w:r w:rsidRPr="004F7196">
              <w:t>Усього за розділом I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4F7196">
              <w:rPr>
                <w:b/>
                <w:sz w:val="20"/>
              </w:rPr>
              <w:t>1495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4F7196">
              <w:rPr>
                <w:b/>
                <w:sz w:val="20"/>
              </w:rPr>
              <w:t>54514</w:t>
            </w:r>
          </w:p>
        </w:tc>
        <w:tc>
          <w:tcPr>
            <w:tcW w:w="570" w:type="pct"/>
            <w:vAlign w:val="bottom"/>
          </w:tcPr>
          <w:p w:rsidR="007A56C7" w:rsidRPr="00125DD9" w:rsidRDefault="007A56C7" w:rsidP="008414BC">
            <w:pPr>
              <w:pStyle w:val="a5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56514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5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44971</w:t>
            </w:r>
          </w:p>
        </w:tc>
      </w:tr>
      <w:tr w:rsidR="007A56C7" w:rsidRPr="00D33564" w:rsidTr="008414BC">
        <w:tc>
          <w:tcPr>
            <w:tcW w:w="2974" w:type="pct"/>
            <w:tcBorders>
              <w:bottom w:val="nil"/>
            </w:tcBorders>
            <w:vAlign w:val="center"/>
          </w:tcPr>
          <w:p w:rsidR="007A56C7" w:rsidRPr="004F7196" w:rsidRDefault="007A56C7" w:rsidP="008414BC">
            <w:pPr>
              <w:pStyle w:val="a5"/>
              <w:rPr>
                <w:sz w:val="20"/>
              </w:rPr>
            </w:pPr>
            <w:r w:rsidRPr="004F7196">
              <w:rPr>
                <w:sz w:val="20"/>
              </w:rPr>
              <w:t xml:space="preserve">II. </w:t>
            </w:r>
            <w:proofErr w:type="spellStart"/>
            <w:r w:rsidRPr="004F7196">
              <w:rPr>
                <w:sz w:val="20"/>
              </w:rPr>
              <w:t>Довгострокові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зобов’язання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забезпечення</w:t>
            </w:r>
            <w:proofErr w:type="spellEnd"/>
          </w:p>
        </w:tc>
        <w:tc>
          <w:tcPr>
            <w:tcW w:w="316" w:type="pct"/>
            <w:tcBorders>
              <w:bottom w:val="nil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  <w:lang w:val="ru-RU"/>
              </w:rPr>
            </w:pPr>
          </w:p>
        </w:tc>
        <w:tc>
          <w:tcPr>
            <w:tcW w:w="570" w:type="pct"/>
            <w:tcBorders>
              <w:bottom w:val="nil"/>
            </w:tcBorders>
          </w:tcPr>
          <w:p w:rsidR="007A56C7" w:rsidRPr="004F7196" w:rsidRDefault="007A56C7" w:rsidP="008414BC">
            <w:pPr>
              <w:pStyle w:val="a7"/>
              <w:rPr>
                <w:sz w:val="20"/>
                <w:lang w:val="ru-RU"/>
              </w:rPr>
            </w:pPr>
          </w:p>
        </w:tc>
        <w:tc>
          <w:tcPr>
            <w:tcW w:w="570" w:type="pct"/>
            <w:tcBorders>
              <w:bottom w:val="nil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  <w:lang w:val="ru-RU"/>
              </w:rPr>
            </w:pPr>
          </w:p>
        </w:tc>
        <w:tc>
          <w:tcPr>
            <w:tcW w:w="570" w:type="pct"/>
            <w:tcBorders>
              <w:bottom w:val="nil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  <w:lang w:val="ru-RU"/>
              </w:rPr>
            </w:pPr>
          </w:p>
        </w:tc>
      </w:tr>
      <w:tr w:rsidR="007A56C7" w:rsidTr="008414BC">
        <w:tc>
          <w:tcPr>
            <w:tcW w:w="2974" w:type="pct"/>
            <w:tcBorders>
              <w:top w:val="nil"/>
              <w:bottom w:val="outset" w:sz="6" w:space="0" w:color="auto"/>
            </w:tcBorders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Відстрочені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податкові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зобов’язання</w:t>
            </w:r>
            <w:proofErr w:type="spellEnd"/>
          </w:p>
        </w:tc>
        <w:tc>
          <w:tcPr>
            <w:tcW w:w="316" w:type="pct"/>
            <w:tcBorders>
              <w:top w:val="nil"/>
              <w:bottom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1500</w:t>
            </w:r>
          </w:p>
        </w:tc>
        <w:tc>
          <w:tcPr>
            <w:tcW w:w="570" w:type="pct"/>
            <w:tcBorders>
              <w:top w:val="nil"/>
              <w:bottom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959</w:t>
            </w:r>
          </w:p>
        </w:tc>
        <w:tc>
          <w:tcPr>
            <w:tcW w:w="570" w:type="pct"/>
            <w:tcBorders>
              <w:top w:val="nil"/>
              <w:bottom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475</w:t>
            </w:r>
          </w:p>
        </w:tc>
        <w:tc>
          <w:tcPr>
            <w:tcW w:w="570" w:type="pct"/>
            <w:tcBorders>
              <w:top w:val="nil"/>
              <w:bottom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</w:tr>
      <w:tr w:rsidR="007A56C7" w:rsidTr="008414BC">
        <w:tc>
          <w:tcPr>
            <w:tcW w:w="2974" w:type="pct"/>
            <w:tcBorders>
              <w:top w:val="outset" w:sz="6" w:space="0" w:color="auto"/>
            </w:tcBorders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Довгострокові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кредити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банків</w:t>
            </w:r>
            <w:proofErr w:type="spellEnd"/>
          </w:p>
        </w:tc>
        <w:tc>
          <w:tcPr>
            <w:tcW w:w="316" w:type="pct"/>
            <w:tcBorders>
              <w:top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1510</w:t>
            </w: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Інші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довгострокові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зобов’язання</w:t>
            </w:r>
            <w:proofErr w:type="spellEnd"/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1515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26377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26377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52036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Довгострокові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забезпечення</w:t>
            </w:r>
            <w:proofErr w:type="spellEnd"/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1520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3089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4288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4174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Цільове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фінансування</w:t>
            </w:r>
            <w:proofErr w:type="spellEnd"/>
            <w:r w:rsidRPr="004F7196">
              <w:rPr>
                <w:sz w:val="20"/>
              </w:rPr>
              <w:t xml:space="preserve"> 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1525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</w:tr>
      <w:tr w:rsidR="007A56C7" w:rsidRPr="00156572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c"/>
            </w:pPr>
            <w:r w:rsidRPr="004F7196">
              <w:t>Усього за розділом II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4F7196">
              <w:rPr>
                <w:b/>
                <w:sz w:val="20"/>
              </w:rPr>
              <w:t>1595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4F7196">
              <w:rPr>
                <w:b/>
                <w:sz w:val="20"/>
              </w:rPr>
              <w:t>30425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4F7196">
              <w:rPr>
                <w:b/>
                <w:sz w:val="20"/>
              </w:rPr>
              <w:t>31140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5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56210</w:t>
            </w:r>
          </w:p>
        </w:tc>
      </w:tr>
      <w:tr w:rsidR="007A56C7" w:rsidTr="008414BC">
        <w:tc>
          <w:tcPr>
            <w:tcW w:w="2974" w:type="pct"/>
            <w:tcBorders>
              <w:bottom w:val="nil"/>
            </w:tcBorders>
            <w:vAlign w:val="center"/>
          </w:tcPr>
          <w:p w:rsidR="007A56C7" w:rsidRPr="004F7196" w:rsidRDefault="007A56C7" w:rsidP="008414BC">
            <w:pPr>
              <w:pStyle w:val="a5"/>
              <w:rPr>
                <w:sz w:val="20"/>
                <w:lang w:val="en-US"/>
              </w:rPr>
            </w:pPr>
            <w:r w:rsidRPr="004F7196">
              <w:rPr>
                <w:sz w:val="20"/>
                <w:lang w:val="en-US"/>
              </w:rPr>
              <w:t>I</w:t>
            </w:r>
            <w:r w:rsidRPr="004F7196">
              <w:rPr>
                <w:sz w:val="20"/>
              </w:rPr>
              <w:t>ІІ</w:t>
            </w:r>
            <w:r w:rsidRPr="004F7196">
              <w:rPr>
                <w:sz w:val="20"/>
                <w:lang w:val="en-US"/>
              </w:rPr>
              <w:t xml:space="preserve">. </w:t>
            </w:r>
            <w:proofErr w:type="spellStart"/>
            <w:r w:rsidRPr="004F7196">
              <w:rPr>
                <w:sz w:val="20"/>
              </w:rPr>
              <w:t>Поточні</w:t>
            </w:r>
            <w:proofErr w:type="spellEnd"/>
            <w:r w:rsidRPr="004F7196">
              <w:rPr>
                <w:sz w:val="20"/>
                <w:lang w:val="en-US"/>
              </w:rPr>
              <w:t xml:space="preserve"> </w:t>
            </w:r>
            <w:r w:rsidRPr="004F7196">
              <w:rPr>
                <w:sz w:val="20"/>
              </w:rPr>
              <w:t>зобов</w:t>
            </w:r>
            <w:r w:rsidRPr="004F7196">
              <w:rPr>
                <w:sz w:val="20"/>
                <w:lang w:val="en-US"/>
              </w:rPr>
              <w:t>’</w:t>
            </w:r>
            <w:proofErr w:type="spellStart"/>
            <w:r w:rsidRPr="004F7196">
              <w:rPr>
                <w:sz w:val="20"/>
              </w:rPr>
              <w:t>язання</w:t>
            </w:r>
            <w:proofErr w:type="spellEnd"/>
            <w:r w:rsidRPr="004F7196">
              <w:rPr>
                <w:sz w:val="20"/>
                <w:lang w:val="en-US"/>
              </w:rPr>
              <w:t xml:space="preserve"> </w:t>
            </w:r>
            <w:proofErr w:type="spellStart"/>
            <w:r w:rsidRPr="004F7196">
              <w:rPr>
                <w:sz w:val="20"/>
              </w:rPr>
              <w:t>і</w:t>
            </w:r>
            <w:proofErr w:type="spellEnd"/>
            <w:r w:rsidRPr="004F7196">
              <w:rPr>
                <w:sz w:val="20"/>
                <w:lang w:val="en-US"/>
              </w:rPr>
              <w:t xml:space="preserve"> </w:t>
            </w:r>
            <w:proofErr w:type="spellStart"/>
            <w:r w:rsidRPr="004F7196">
              <w:rPr>
                <w:sz w:val="20"/>
              </w:rPr>
              <w:t>забезпечення</w:t>
            </w:r>
            <w:proofErr w:type="spellEnd"/>
          </w:p>
        </w:tc>
        <w:tc>
          <w:tcPr>
            <w:tcW w:w="316" w:type="pct"/>
            <w:tcBorders>
              <w:bottom w:val="nil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</w:p>
        </w:tc>
        <w:tc>
          <w:tcPr>
            <w:tcW w:w="570" w:type="pct"/>
            <w:tcBorders>
              <w:bottom w:val="nil"/>
            </w:tcBorders>
            <w:vAlign w:val="bottom"/>
          </w:tcPr>
          <w:p w:rsidR="007A56C7" w:rsidRPr="004F7196" w:rsidRDefault="007A56C7" w:rsidP="008414BC">
            <w:pPr>
              <w:pStyle w:val="a7"/>
              <w:jc w:val="right"/>
              <w:rPr>
                <w:sz w:val="20"/>
              </w:rPr>
            </w:pPr>
          </w:p>
        </w:tc>
        <w:tc>
          <w:tcPr>
            <w:tcW w:w="570" w:type="pct"/>
            <w:tcBorders>
              <w:bottom w:val="nil"/>
            </w:tcBorders>
            <w:vAlign w:val="bottom"/>
          </w:tcPr>
          <w:p w:rsidR="007A56C7" w:rsidRPr="004F7196" w:rsidRDefault="007A56C7" w:rsidP="008414BC">
            <w:pPr>
              <w:pStyle w:val="a7"/>
              <w:jc w:val="right"/>
              <w:rPr>
                <w:color w:val="000000"/>
                <w:sz w:val="20"/>
              </w:rPr>
            </w:pPr>
          </w:p>
        </w:tc>
        <w:tc>
          <w:tcPr>
            <w:tcW w:w="570" w:type="pct"/>
            <w:tcBorders>
              <w:bottom w:val="nil"/>
            </w:tcBorders>
            <w:vAlign w:val="bottom"/>
          </w:tcPr>
          <w:p w:rsidR="007A56C7" w:rsidRPr="004F7196" w:rsidRDefault="007A56C7" w:rsidP="008414BC">
            <w:pPr>
              <w:pStyle w:val="a7"/>
              <w:jc w:val="right"/>
              <w:rPr>
                <w:color w:val="000000"/>
                <w:sz w:val="20"/>
              </w:rPr>
            </w:pPr>
          </w:p>
        </w:tc>
      </w:tr>
      <w:tr w:rsidR="007A56C7" w:rsidTr="008414BC">
        <w:tc>
          <w:tcPr>
            <w:tcW w:w="2974" w:type="pct"/>
            <w:tcBorders>
              <w:top w:val="nil"/>
              <w:bottom w:val="outset" w:sz="6" w:space="0" w:color="auto"/>
            </w:tcBorders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Короткострокові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кредити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банків</w:t>
            </w:r>
            <w:proofErr w:type="spellEnd"/>
            <w:r w:rsidRPr="004F7196">
              <w:rPr>
                <w:sz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bottom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1600</w:t>
            </w:r>
          </w:p>
        </w:tc>
        <w:tc>
          <w:tcPr>
            <w:tcW w:w="570" w:type="pct"/>
            <w:tcBorders>
              <w:top w:val="nil"/>
              <w:bottom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jc w:val="right"/>
              <w:rPr>
                <w:sz w:val="20"/>
              </w:rPr>
            </w:pPr>
          </w:p>
        </w:tc>
        <w:tc>
          <w:tcPr>
            <w:tcW w:w="570" w:type="pct"/>
            <w:tcBorders>
              <w:top w:val="nil"/>
              <w:bottom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jc w:val="right"/>
              <w:rPr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bottom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jc w:val="right"/>
              <w:rPr>
                <w:color w:val="000000"/>
                <w:sz w:val="20"/>
              </w:rPr>
            </w:pPr>
          </w:p>
        </w:tc>
      </w:tr>
      <w:tr w:rsidR="007A56C7" w:rsidTr="008414BC">
        <w:tc>
          <w:tcPr>
            <w:tcW w:w="2974" w:type="pct"/>
            <w:tcBorders>
              <w:top w:val="outset" w:sz="6" w:space="0" w:color="auto"/>
            </w:tcBorders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4F7196">
              <w:rPr>
                <w:sz w:val="20"/>
                <w:lang w:val="ru-RU"/>
              </w:rPr>
              <w:t>Поточна</w:t>
            </w:r>
            <w:proofErr w:type="spellEnd"/>
            <w:r w:rsidRPr="004F7196">
              <w:rPr>
                <w:sz w:val="20"/>
                <w:lang w:val="ru-RU"/>
              </w:rPr>
              <w:t xml:space="preserve"> </w:t>
            </w:r>
            <w:proofErr w:type="spellStart"/>
            <w:r w:rsidRPr="004F7196">
              <w:rPr>
                <w:sz w:val="20"/>
                <w:lang w:val="ru-RU"/>
              </w:rPr>
              <w:t>кредиторська</w:t>
            </w:r>
            <w:proofErr w:type="spellEnd"/>
            <w:r w:rsidRPr="004F7196">
              <w:rPr>
                <w:sz w:val="20"/>
                <w:lang w:val="ru-RU"/>
              </w:rPr>
              <w:t xml:space="preserve"> </w:t>
            </w:r>
            <w:proofErr w:type="spellStart"/>
            <w:r w:rsidRPr="004F7196">
              <w:rPr>
                <w:sz w:val="20"/>
                <w:lang w:val="ru-RU"/>
              </w:rPr>
              <w:t>заборгованість</w:t>
            </w:r>
            <w:proofErr w:type="spellEnd"/>
            <w:r w:rsidRPr="004F7196">
              <w:rPr>
                <w:sz w:val="20"/>
                <w:lang w:val="ru-RU"/>
              </w:rPr>
              <w:t xml:space="preserve"> за:</w:t>
            </w:r>
          </w:p>
          <w:p w:rsidR="007A56C7" w:rsidRPr="004F7196" w:rsidRDefault="007A56C7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4F7196">
              <w:rPr>
                <w:sz w:val="20"/>
                <w:lang w:val="ru-RU"/>
              </w:rPr>
              <w:t>довгостроковими</w:t>
            </w:r>
            <w:proofErr w:type="spellEnd"/>
            <w:r w:rsidRPr="004F7196">
              <w:rPr>
                <w:sz w:val="20"/>
                <w:lang w:val="ru-RU"/>
              </w:rPr>
              <w:t xml:space="preserve"> </w:t>
            </w:r>
            <w:proofErr w:type="spellStart"/>
            <w:r w:rsidRPr="004F7196">
              <w:rPr>
                <w:sz w:val="20"/>
                <w:lang w:val="ru-RU"/>
              </w:rPr>
              <w:t>зобов’язаннями</w:t>
            </w:r>
            <w:proofErr w:type="spellEnd"/>
            <w:r w:rsidRPr="004F7196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16" w:type="pct"/>
            <w:tcBorders>
              <w:top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1610</w:t>
            </w: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jc w:val="right"/>
              <w:rPr>
                <w:sz w:val="20"/>
              </w:rPr>
            </w:pP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jc w:val="right"/>
              <w:rPr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outset" w:sz="6" w:space="0" w:color="auto"/>
            </w:tcBorders>
            <w:vAlign w:val="bottom"/>
          </w:tcPr>
          <w:p w:rsidR="007A56C7" w:rsidRPr="004F7196" w:rsidRDefault="007A56C7" w:rsidP="008414BC">
            <w:pPr>
              <w:pStyle w:val="a7"/>
              <w:jc w:val="right"/>
              <w:rPr>
                <w:color w:val="000000"/>
                <w:sz w:val="20"/>
              </w:rPr>
            </w:pP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товари</w:t>
            </w:r>
            <w:proofErr w:type="spellEnd"/>
            <w:r w:rsidRPr="004F7196">
              <w:rPr>
                <w:sz w:val="20"/>
              </w:rPr>
              <w:t xml:space="preserve">, </w:t>
            </w:r>
            <w:proofErr w:type="spellStart"/>
            <w:r w:rsidRPr="004F7196">
              <w:rPr>
                <w:sz w:val="20"/>
              </w:rPr>
              <w:t>роботи</w:t>
            </w:r>
            <w:proofErr w:type="spellEnd"/>
            <w:r w:rsidRPr="004F7196">
              <w:rPr>
                <w:sz w:val="20"/>
              </w:rPr>
              <w:t xml:space="preserve">, </w:t>
            </w:r>
            <w:proofErr w:type="spellStart"/>
            <w:r w:rsidRPr="004F7196">
              <w:rPr>
                <w:sz w:val="20"/>
              </w:rPr>
              <w:t>послуги</w:t>
            </w:r>
            <w:proofErr w:type="spellEnd"/>
            <w:r w:rsidRPr="004F7196">
              <w:rPr>
                <w:sz w:val="20"/>
              </w:rPr>
              <w:t xml:space="preserve"> 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1615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1260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2239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4297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розрахунками</w:t>
            </w:r>
            <w:proofErr w:type="spellEnd"/>
            <w:r w:rsidRPr="004F7196">
              <w:rPr>
                <w:sz w:val="20"/>
              </w:rPr>
              <w:t xml:space="preserve"> з </w:t>
            </w:r>
            <w:proofErr w:type="spellStart"/>
            <w:r w:rsidRPr="004F7196">
              <w:rPr>
                <w:sz w:val="20"/>
              </w:rPr>
              <w:t>бюджетом</w:t>
            </w:r>
            <w:proofErr w:type="spellEnd"/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1620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29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  <w:lang w:val="ru-RU"/>
              </w:rPr>
            </w:pPr>
            <w:proofErr w:type="gramStart"/>
            <w:r w:rsidRPr="004F7196">
              <w:rPr>
                <w:sz w:val="20"/>
                <w:lang w:val="ru-RU"/>
              </w:rPr>
              <w:t>у</w:t>
            </w:r>
            <w:proofErr w:type="gramEnd"/>
            <w:r w:rsidRPr="004F7196">
              <w:rPr>
                <w:sz w:val="20"/>
                <w:lang w:val="ru-RU"/>
              </w:rPr>
              <w:t xml:space="preserve"> тому </w:t>
            </w:r>
            <w:proofErr w:type="spellStart"/>
            <w:r w:rsidRPr="004F7196">
              <w:rPr>
                <w:sz w:val="20"/>
                <w:lang w:val="ru-RU"/>
              </w:rPr>
              <w:t>числі</w:t>
            </w:r>
            <w:proofErr w:type="spellEnd"/>
            <w:r w:rsidRPr="004F7196">
              <w:rPr>
                <w:sz w:val="20"/>
                <w:lang w:val="ru-RU"/>
              </w:rPr>
              <w:t xml:space="preserve"> </w:t>
            </w:r>
            <w:proofErr w:type="spellStart"/>
            <w:r w:rsidRPr="004F7196">
              <w:rPr>
                <w:sz w:val="20"/>
                <w:lang w:val="ru-RU"/>
              </w:rPr>
              <w:t>з</w:t>
            </w:r>
            <w:proofErr w:type="spellEnd"/>
            <w:r w:rsidRPr="004F7196">
              <w:rPr>
                <w:sz w:val="20"/>
                <w:lang w:val="ru-RU"/>
              </w:rPr>
              <w:t xml:space="preserve"> </w:t>
            </w:r>
            <w:proofErr w:type="spellStart"/>
            <w:r w:rsidRPr="004F7196">
              <w:rPr>
                <w:sz w:val="20"/>
                <w:lang w:val="ru-RU"/>
              </w:rPr>
              <w:t>податку</w:t>
            </w:r>
            <w:proofErr w:type="spellEnd"/>
            <w:r w:rsidRPr="004F7196">
              <w:rPr>
                <w:sz w:val="20"/>
                <w:lang w:val="ru-RU"/>
              </w:rPr>
              <w:t xml:space="preserve"> на </w:t>
            </w:r>
            <w:proofErr w:type="spellStart"/>
            <w:r w:rsidRPr="004F7196">
              <w:rPr>
                <w:sz w:val="20"/>
                <w:lang w:val="ru-RU"/>
              </w:rPr>
              <w:t>прибуток</w:t>
            </w:r>
            <w:proofErr w:type="spellEnd"/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1621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розрахунками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зі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страхування</w:t>
            </w:r>
            <w:proofErr w:type="spellEnd"/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1625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218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253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323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розрахунками</w:t>
            </w:r>
            <w:proofErr w:type="spellEnd"/>
            <w:r w:rsidRPr="004F7196">
              <w:rPr>
                <w:sz w:val="20"/>
              </w:rPr>
              <w:t xml:space="preserve"> з </w:t>
            </w:r>
            <w:proofErr w:type="spellStart"/>
            <w:r w:rsidRPr="004F7196">
              <w:rPr>
                <w:sz w:val="20"/>
              </w:rPr>
              <w:t>оплати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праці</w:t>
            </w:r>
            <w:proofErr w:type="spellEnd"/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1630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413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467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762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4F7196">
              <w:rPr>
                <w:sz w:val="20"/>
                <w:lang w:val="ru-RU"/>
              </w:rPr>
              <w:t>Поточна</w:t>
            </w:r>
            <w:proofErr w:type="spellEnd"/>
            <w:r w:rsidRPr="004F7196">
              <w:rPr>
                <w:sz w:val="20"/>
                <w:lang w:val="ru-RU"/>
              </w:rPr>
              <w:t xml:space="preserve"> </w:t>
            </w:r>
            <w:proofErr w:type="spellStart"/>
            <w:r w:rsidRPr="004F7196">
              <w:rPr>
                <w:sz w:val="20"/>
                <w:lang w:val="ru-RU"/>
              </w:rPr>
              <w:t>кредиторська</w:t>
            </w:r>
            <w:proofErr w:type="spellEnd"/>
            <w:r w:rsidRPr="004F7196">
              <w:rPr>
                <w:sz w:val="20"/>
                <w:lang w:val="ru-RU"/>
              </w:rPr>
              <w:t xml:space="preserve"> </w:t>
            </w:r>
            <w:proofErr w:type="spellStart"/>
            <w:r w:rsidRPr="004F7196">
              <w:rPr>
                <w:sz w:val="20"/>
                <w:lang w:val="ru-RU"/>
              </w:rPr>
              <w:t>заборгованість</w:t>
            </w:r>
            <w:proofErr w:type="spellEnd"/>
            <w:r w:rsidRPr="004F7196">
              <w:rPr>
                <w:sz w:val="20"/>
                <w:lang w:val="ru-RU"/>
              </w:rPr>
              <w:t xml:space="preserve"> за </w:t>
            </w:r>
            <w:proofErr w:type="spellStart"/>
            <w:r w:rsidRPr="004F7196">
              <w:rPr>
                <w:sz w:val="20"/>
                <w:lang w:val="ru-RU"/>
              </w:rPr>
              <w:t>одержаними</w:t>
            </w:r>
            <w:proofErr w:type="spellEnd"/>
            <w:r w:rsidRPr="004F7196">
              <w:rPr>
                <w:sz w:val="20"/>
                <w:lang w:val="ru-RU"/>
              </w:rPr>
              <w:t xml:space="preserve"> авансами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1635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17221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26071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32267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Поточні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забезпечення</w:t>
            </w:r>
            <w:proofErr w:type="spellEnd"/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sz w:val="20"/>
              </w:rPr>
              <w:t>1660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418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1139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1506</w:t>
            </w: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Доходи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майбутніх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періодів</w:t>
            </w:r>
            <w:proofErr w:type="spellEnd"/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1665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</w:p>
        </w:tc>
      </w:tr>
      <w:tr w:rsidR="007A56C7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6"/>
              <w:rPr>
                <w:sz w:val="20"/>
              </w:rPr>
            </w:pPr>
            <w:proofErr w:type="spellStart"/>
            <w:r w:rsidRPr="004F7196">
              <w:rPr>
                <w:sz w:val="20"/>
              </w:rPr>
              <w:t>Інші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поточні</w:t>
            </w:r>
            <w:proofErr w:type="spellEnd"/>
            <w:r w:rsidRPr="004F7196">
              <w:rPr>
                <w:sz w:val="20"/>
              </w:rPr>
              <w:t xml:space="preserve"> </w:t>
            </w:r>
            <w:proofErr w:type="spellStart"/>
            <w:r w:rsidRPr="004F7196">
              <w:rPr>
                <w:sz w:val="20"/>
              </w:rPr>
              <w:t>зобов’язання</w:t>
            </w:r>
            <w:proofErr w:type="spellEnd"/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1690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sz w:val="20"/>
              </w:rPr>
            </w:pPr>
            <w:r w:rsidRPr="004F7196">
              <w:rPr>
                <w:sz w:val="20"/>
              </w:rPr>
              <w:t>1375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7"/>
              <w:rPr>
                <w:color w:val="000000"/>
                <w:sz w:val="20"/>
              </w:rPr>
            </w:pPr>
            <w:r w:rsidRPr="004F7196">
              <w:rPr>
                <w:color w:val="000000"/>
                <w:sz w:val="20"/>
              </w:rPr>
              <w:t>532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7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1499</w:t>
            </w:r>
          </w:p>
        </w:tc>
      </w:tr>
      <w:tr w:rsidR="007A56C7" w:rsidRPr="00156572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c"/>
            </w:pPr>
            <w:r w:rsidRPr="004F7196">
              <w:t>Усього за розділом IІІ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4F7196">
              <w:rPr>
                <w:b/>
                <w:sz w:val="20"/>
              </w:rPr>
              <w:t>1695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4F7196">
              <w:rPr>
                <w:b/>
                <w:sz w:val="20"/>
              </w:rPr>
              <w:t>20934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4F7196">
              <w:rPr>
                <w:b/>
                <w:sz w:val="20"/>
              </w:rPr>
              <w:t>30701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5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40664</w:t>
            </w:r>
          </w:p>
        </w:tc>
      </w:tr>
      <w:tr w:rsidR="007A56C7" w:rsidRPr="00871970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5"/>
              <w:rPr>
                <w:b/>
                <w:sz w:val="20"/>
              </w:rPr>
            </w:pPr>
            <w:r w:rsidRPr="004F7196">
              <w:rPr>
                <w:b/>
                <w:sz w:val="20"/>
              </w:rPr>
              <w:t xml:space="preserve">ІV. </w:t>
            </w:r>
            <w:proofErr w:type="spellStart"/>
            <w:r w:rsidRPr="004F7196">
              <w:rPr>
                <w:b/>
                <w:sz w:val="20"/>
              </w:rPr>
              <w:t>Зобов’язання</w:t>
            </w:r>
            <w:proofErr w:type="spellEnd"/>
            <w:r w:rsidRPr="004F7196">
              <w:rPr>
                <w:b/>
                <w:sz w:val="20"/>
              </w:rPr>
              <w:t xml:space="preserve">, </w:t>
            </w:r>
            <w:proofErr w:type="spellStart"/>
            <w:proofErr w:type="gramStart"/>
            <w:r w:rsidRPr="004F7196">
              <w:rPr>
                <w:b/>
                <w:sz w:val="20"/>
              </w:rPr>
              <w:t>пов’язан</w:t>
            </w:r>
            <w:proofErr w:type="gramEnd"/>
            <w:r w:rsidRPr="004F7196">
              <w:rPr>
                <w:b/>
                <w:sz w:val="20"/>
              </w:rPr>
              <w:t>і</w:t>
            </w:r>
            <w:proofErr w:type="spellEnd"/>
            <w:r w:rsidRPr="004F7196">
              <w:rPr>
                <w:b/>
                <w:sz w:val="20"/>
              </w:rPr>
              <w:t xml:space="preserve"> </w:t>
            </w:r>
            <w:proofErr w:type="spellStart"/>
            <w:r w:rsidRPr="004F7196">
              <w:rPr>
                <w:b/>
                <w:sz w:val="20"/>
              </w:rPr>
              <w:t>з</w:t>
            </w:r>
            <w:proofErr w:type="spellEnd"/>
            <w:r w:rsidRPr="004F7196">
              <w:rPr>
                <w:b/>
                <w:sz w:val="20"/>
              </w:rPr>
              <w:t xml:space="preserve"> </w:t>
            </w:r>
            <w:proofErr w:type="spellStart"/>
            <w:r w:rsidRPr="004F7196">
              <w:rPr>
                <w:b/>
                <w:sz w:val="20"/>
              </w:rPr>
              <w:t>необоротними</w:t>
            </w:r>
            <w:proofErr w:type="spellEnd"/>
            <w:r w:rsidRPr="004F7196">
              <w:rPr>
                <w:b/>
                <w:sz w:val="20"/>
              </w:rPr>
              <w:t xml:space="preserve"> активами, </w:t>
            </w:r>
            <w:proofErr w:type="spellStart"/>
            <w:r w:rsidRPr="004F7196">
              <w:rPr>
                <w:b/>
                <w:sz w:val="20"/>
              </w:rPr>
              <w:t>утримуваними</w:t>
            </w:r>
            <w:proofErr w:type="spellEnd"/>
            <w:r w:rsidRPr="004F7196">
              <w:rPr>
                <w:b/>
                <w:sz w:val="20"/>
              </w:rPr>
              <w:t xml:space="preserve"> для продажу, та </w:t>
            </w:r>
            <w:proofErr w:type="spellStart"/>
            <w:r w:rsidRPr="004F7196">
              <w:rPr>
                <w:b/>
                <w:sz w:val="20"/>
              </w:rPr>
              <w:t>групами</w:t>
            </w:r>
            <w:proofErr w:type="spellEnd"/>
            <w:r w:rsidRPr="004F7196">
              <w:rPr>
                <w:b/>
                <w:sz w:val="20"/>
              </w:rPr>
              <w:t xml:space="preserve"> </w:t>
            </w:r>
            <w:proofErr w:type="spellStart"/>
            <w:r w:rsidRPr="004F7196">
              <w:rPr>
                <w:b/>
                <w:sz w:val="20"/>
              </w:rPr>
              <w:t>вибуття</w:t>
            </w:r>
            <w:proofErr w:type="spellEnd"/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4F7196">
              <w:rPr>
                <w:b/>
                <w:sz w:val="20"/>
              </w:rPr>
              <w:t>1700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5"/>
              <w:jc w:val="center"/>
              <w:rPr>
                <w:b/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5"/>
              <w:jc w:val="center"/>
              <w:rPr>
                <w:b/>
                <w:sz w:val="20"/>
              </w:rPr>
            </w:pP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5"/>
              <w:jc w:val="center"/>
              <w:rPr>
                <w:b/>
                <w:sz w:val="20"/>
              </w:rPr>
            </w:pPr>
          </w:p>
        </w:tc>
      </w:tr>
      <w:tr w:rsidR="007A56C7" w:rsidRPr="00156572" w:rsidTr="008414BC">
        <w:tc>
          <w:tcPr>
            <w:tcW w:w="2974" w:type="pct"/>
            <w:vAlign w:val="center"/>
          </w:tcPr>
          <w:p w:rsidR="007A56C7" w:rsidRPr="004F7196" w:rsidRDefault="007A56C7" w:rsidP="008414BC">
            <w:pPr>
              <w:pStyle w:val="ac"/>
            </w:pPr>
            <w:r w:rsidRPr="004F7196">
              <w:t>Баланс</w:t>
            </w:r>
          </w:p>
        </w:tc>
        <w:tc>
          <w:tcPr>
            <w:tcW w:w="316" w:type="pct"/>
            <w:vAlign w:val="bottom"/>
          </w:tcPr>
          <w:p w:rsidR="007A56C7" w:rsidRPr="004F7196" w:rsidRDefault="007A56C7" w:rsidP="008414BC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4F7196">
              <w:rPr>
                <w:b/>
                <w:sz w:val="20"/>
              </w:rPr>
              <w:t>1900</w:t>
            </w:r>
          </w:p>
        </w:tc>
        <w:tc>
          <w:tcPr>
            <w:tcW w:w="570" w:type="pct"/>
            <w:vAlign w:val="bottom"/>
          </w:tcPr>
          <w:p w:rsidR="007A56C7" w:rsidRPr="004F7196" w:rsidRDefault="007A56C7" w:rsidP="008414BC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4F7196">
              <w:rPr>
                <w:b/>
                <w:sz w:val="20"/>
              </w:rPr>
              <w:t>105873</w:t>
            </w:r>
          </w:p>
        </w:tc>
        <w:tc>
          <w:tcPr>
            <w:tcW w:w="570" w:type="pct"/>
            <w:vAlign w:val="bottom"/>
          </w:tcPr>
          <w:p w:rsidR="007A56C7" w:rsidRPr="00286EA8" w:rsidRDefault="007A56C7" w:rsidP="008414BC">
            <w:pPr>
              <w:pStyle w:val="a5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118355</w:t>
            </w:r>
          </w:p>
        </w:tc>
        <w:tc>
          <w:tcPr>
            <w:tcW w:w="570" w:type="pct"/>
            <w:vAlign w:val="bottom"/>
          </w:tcPr>
          <w:p w:rsidR="007A56C7" w:rsidRPr="00170057" w:rsidRDefault="007A56C7" w:rsidP="008414BC">
            <w:pPr>
              <w:pStyle w:val="a5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141845</w:t>
            </w:r>
          </w:p>
        </w:tc>
      </w:tr>
    </w:tbl>
    <w:p w:rsidR="007A56C7" w:rsidRDefault="007A56C7" w:rsidP="007A56C7">
      <w:pPr>
        <w:pStyle w:val="a3"/>
        <w:rPr>
          <w:lang w:val="uk-UA"/>
        </w:rPr>
      </w:pPr>
    </w:p>
    <w:p w:rsidR="007A56C7" w:rsidRDefault="007A56C7" w:rsidP="007A56C7">
      <w:pPr>
        <w:pStyle w:val="a3"/>
      </w:pPr>
    </w:p>
    <w:p w:rsidR="007A56C7" w:rsidRDefault="007A56C7" w:rsidP="007A56C7">
      <w:pPr>
        <w:pStyle w:val="a3"/>
        <w:numPr>
          <w:ilvl w:val="0"/>
          <w:numId w:val="1"/>
        </w:numPr>
      </w:pPr>
      <w:proofErr w:type="spellStart"/>
      <w:r>
        <w:t>Керівник</w:t>
      </w:r>
      <w:proofErr w:type="spellEnd"/>
      <w:r>
        <w:t xml:space="preserve">                                                  </w:t>
      </w:r>
      <w:proofErr w:type="spellStart"/>
      <w:r>
        <w:t>Д.В.Літвін</w:t>
      </w:r>
      <w:proofErr w:type="spellEnd"/>
    </w:p>
    <w:p w:rsidR="007A56C7" w:rsidRDefault="007A56C7" w:rsidP="007A56C7">
      <w:pPr>
        <w:pStyle w:val="a3"/>
        <w:numPr>
          <w:ilvl w:val="0"/>
          <w:numId w:val="1"/>
        </w:numPr>
      </w:pPr>
    </w:p>
    <w:p w:rsidR="007A56C7" w:rsidRDefault="007A56C7" w:rsidP="007A56C7">
      <w:pPr>
        <w:pStyle w:val="a3"/>
        <w:numPr>
          <w:ilvl w:val="0"/>
          <w:numId w:val="1"/>
        </w:numPr>
      </w:pPr>
      <w:proofErr w:type="spellStart"/>
      <w:r>
        <w:t>Головний</w:t>
      </w:r>
      <w:proofErr w:type="spellEnd"/>
      <w:r>
        <w:t xml:space="preserve"> бухгалтер                                 </w:t>
      </w:r>
      <w:proofErr w:type="spellStart"/>
      <w:r>
        <w:t>Л.І.Майборода</w:t>
      </w:r>
      <w:proofErr w:type="spellEnd"/>
    </w:p>
    <w:p w:rsidR="007A56C7" w:rsidRDefault="007A56C7" w:rsidP="007A56C7">
      <w:pPr>
        <w:pStyle w:val="a3"/>
        <w:numPr>
          <w:ilvl w:val="0"/>
          <w:numId w:val="1"/>
        </w:numPr>
      </w:pPr>
    </w:p>
    <w:p w:rsidR="007A56C7" w:rsidRDefault="007A56C7" w:rsidP="007A56C7">
      <w:pPr>
        <w:pStyle w:val="a3"/>
        <w:rPr>
          <w:lang w:val="uk-UA"/>
        </w:rPr>
      </w:pPr>
    </w:p>
    <w:p w:rsidR="007A56C7" w:rsidRDefault="007A56C7" w:rsidP="007A56C7">
      <w:pPr>
        <w:pStyle w:val="a3"/>
        <w:rPr>
          <w:lang w:val="uk-UA"/>
        </w:rPr>
      </w:pPr>
    </w:p>
    <w:p w:rsidR="007A56C7" w:rsidRDefault="007A56C7" w:rsidP="007A56C7">
      <w:pPr>
        <w:pStyle w:val="a3"/>
        <w:rPr>
          <w:lang w:val="uk-UA"/>
        </w:rPr>
      </w:pPr>
    </w:p>
    <w:p w:rsidR="007A56C7" w:rsidRDefault="007A56C7" w:rsidP="007A56C7">
      <w:pPr>
        <w:pStyle w:val="a3"/>
        <w:rPr>
          <w:lang w:val="uk-UA"/>
        </w:rPr>
      </w:pPr>
    </w:p>
    <w:p w:rsidR="005B04F8" w:rsidRDefault="005B04F8"/>
    <w:sectPr w:rsidR="005B04F8" w:rsidSect="005B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7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6C7"/>
    <w:rsid w:val="001E314F"/>
    <w:rsid w:val="003459A4"/>
    <w:rsid w:val="005B04F8"/>
    <w:rsid w:val="007A56C7"/>
    <w:rsid w:val="00F265E4"/>
    <w:rsid w:val="00F5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C7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7A56C7"/>
    <w:pPr>
      <w:keepNext/>
      <w:numPr>
        <w:numId w:val="1"/>
      </w:numPr>
      <w:spacing w:before="240" w:after="120"/>
      <w:outlineLvl w:val="0"/>
    </w:pPr>
    <w:rPr>
      <w:rFonts w:ascii="Arial" w:hAnsi="Arial"/>
      <w:b/>
      <w:caps/>
      <w:lang/>
    </w:rPr>
  </w:style>
  <w:style w:type="paragraph" w:styleId="2">
    <w:name w:val="heading 2"/>
    <w:basedOn w:val="1"/>
    <w:next w:val="a"/>
    <w:link w:val="20"/>
    <w:qFormat/>
    <w:rsid w:val="007A56C7"/>
    <w:pPr>
      <w:numPr>
        <w:ilvl w:val="1"/>
      </w:numPr>
      <w:outlineLvl w:val="1"/>
    </w:pPr>
    <w:rPr>
      <w:caps w:val="0"/>
    </w:rPr>
  </w:style>
  <w:style w:type="paragraph" w:styleId="3">
    <w:name w:val="heading 3"/>
    <w:basedOn w:val="2"/>
    <w:next w:val="a"/>
    <w:link w:val="30"/>
    <w:qFormat/>
    <w:rsid w:val="007A56C7"/>
    <w:pPr>
      <w:numPr>
        <w:ilvl w:val="2"/>
      </w:numPr>
      <w:outlineLvl w:val="2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qFormat/>
    <w:rsid w:val="007A56C7"/>
    <w:pPr>
      <w:keepNext/>
      <w:numPr>
        <w:ilvl w:val="3"/>
        <w:numId w:val="1"/>
      </w:numPr>
      <w:spacing w:before="180" w:after="120" w:line="280" w:lineRule="exact"/>
      <w:outlineLvl w:val="3"/>
    </w:pPr>
    <w:rPr>
      <w:rFonts w:ascii="Arial" w:hAnsi="Arial"/>
      <w:b/>
      <w:lang/>
    </w:rPr>
  </w:style>
  <w:style w:type="paragraph" w:styleId="5">
    <w:name w:val="heading 5"/>
    <w:basedOn w:val="a"/>
    <w:next w:val="a"/>
    <w:link w:val="50"/>
    <w:qFormat/>
    <w:rsid w:val="007A56C7"/>
    <w:pPr>
      <w:numPr>
        <w:ilvl w:val="4"/>
        <w:numId w:val="1"/>
      </w:numPr>
      <w:spacing w:before="240" w:after="60"/>
      <w:outlineLvl w:val="4"/>
    </w:pPr>
    <w:rPr>
      <w:rFonts w:ascii="Arial" w:hAnsi="Arial"/>
      <w:lang/>
    </w:rPr>
  </w:style>
  <w:style w:type="paragraph" w:styleId="6">
    <w:name w:val="heading 6"/>
    <w:basedOn w:val="a"/>
    <w:next w:val="a"/>
    <w:link w:val="60"/>
    <w:qFormat/>
    <w:rsid w:val="007A56C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lang/>
    </w:rPr>
  </w:style>
  <w:style w:type="paragraph" w:styleId="7">
    <w:name w:val="heading 7"/>
    <w:basedOn w:val="a"/>
    <w:next w:val="a"/>
    <w:link w:val="70"/>
    <w:qFormat/>
    <w:rsid w:val="007A56C7"/>
    <w:pPr>
      <w:numPr>
        <w:ilvl w:val="6"/>
        <w:numId w:val="1"/>
      </w:numPr>
      <w:spacing w:before="240" w:after="60"/>
      <w:outlineLvl w:val="6"/>
    </w:pPr>
    <w:rPr>
      <w:rFonts w:ascii="Arial" w:hAnsi="Arial"/>
      <w:lang/>
    </w:rPr>
  </w:style>
  <w:style w:type="paragraph" w:styleId="8">
    <w:name w:val="heading 8"/>
    <w:basedOn w:val="a"/>
    <w:next w:val="a"/>
    <w:link w:val="80"/>
    <w:qFormat/>
    <w:rsid w:val="007A56C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lang/>
    </w:rPr>
  </w:style>
  <w:style w:type="paragraph" w:styleId="9">
    <w:name w:val="heading 9"/>
    <w:basedOn w:val="a"/>
    <w:next w:val="a"/>
    <w:link w:val="90"/>
    <w:qFormat/>
    <w:rsid w:val="007A56C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6C7"/>
    <w:rPr>
      <w:rFonts w:ascii="Arial" w:eastAsia="Times New Roman" w:hAnsi="Arial" w:cs="Times New Roman"/>
      <w:b/>
      <w:caps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A56C7"/>
    <w:rPr>
      <w:rFonts w:ascii="Arial" w:eastAsia="Times New Roman" w:hAnsi="Arial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A56C7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A56C7"/>
    <w:rPr>
      <w:rFonts w:ascii="Arial" w:eastAsia="Times New Roman" w:hAnsi="Arial" w:cs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A56C7"/>
    <w:rPr>
      <w:rFonts w:ascii="Arial" w:eastAsia="Times New Roman" w:hAnsi="Arial" w:cs="Times New Roman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7A56C7"/>
    <w:rPr>
      <w:rFonts w:ascii="Arial" w:eastAsia="Times New Roman" w:hAnsi="Arial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A56C7"/>
    <w:rPr>
      <w:rFonts w:ascii="Arial" w:eastAsia="Times New Roman" w:hAnsi="Arial" w:cs="Times New Roman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7A56C7"/>
    <w:rPr>
      <w:rFonts w:ascii="Arial" w:eastAsia="Times New Roman" w:hAnsi="Arial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A56C7"/>
    <w:rPr>
      <w:rFonts w:ascii="Arial" w:eastAsia="Times New Roman" w:hAnsi="Arial" w:cs="Times New Roman"/>
      <w:i/>
      <w:sz w:val="18"/>
      <w:szCs w:val="20"/>
      <w:lang w:eastAsia="ar-SA"/>
    </w:rPr>
  </w:style>
  <w:style w:type="paragraph" w:customStyle="1" w:styleId="a3">
    <w:name w:val="ДинТекстОбыч"/>
    <w:basedOn w:val="a"/>
    <w:rsid w:val="007A56C7"/>
    <w:pPr>
      <w:widowControl w:val="0"/>
      <w:ind w:firstLine="567"/>
      <w:jc w:val="both"/>
    </w:pPr>
    <w:rPr>
      <w:color w:val="000000"/>
      <w:lang w:val="ru-RU"/>
    </w:rPr>
  </w:style>
  <w:style w:type="paragraph" w:customStyle="1" w:styleId="a4">
    <w:name w:val="ДинПодписьОбыч"/>
    <w:basedOn w:val="a3"/>
    <w:rsid w:val="007A56C7"/>
  </w:style>
  <w:style w:type="paragraph" w:customStyle="1" w:styleId="a5">
    <w:name w:val="ДинРазделОбыч"/>
    <w:basedOn w:val="a3"/>
    <w:rsid w:val="007A56C7"/>
  </w:style>
  <w:style w:type="paragraph" w:customStyle="1" w:styleId="a6">
    <w:name w:val="ДинТекстТабл"/>
    <w:basedOn w:val="a"/>
    <w:rsid w:val="007A56C7"/>
    <w:pPr>
      <w:widowControl w:val="0"/>
    </w:pPr>
  </w:style>
  <w:style w:type="paragraph" w:customStyle="1" w:styleId="a7">
    <w:name w:val="ДинЦентрТабл"/>
    <w:basedOn w:val="a6"/>
    <w:rsid w:val="007A56C7"/>
    <w:pPr>
      <w:jc w:val="center"/>
    </w:pPr>
  </w:style>
  <w:style w:type="paragraph" w:customStyle="1" w:styleId="a8">
    <w:name w:val="ДинШапкаНазв"/>
    <w:basedOn w:val="a3"/>
    <w:rsid w:val="007A56C7"/>
  </w:style>
  <w:style w:type="paragraph" w:customStyle="1" w:styleId="a9">
    <w:name w:val="ДинайПУСТЫШКА"/>
    <w:basedOn w:val="a"/>
    <w:rsid w:val="007A56C7"/>
    <w:pPr>
      <w:widowControl w:val="0"/>
      <w:suppressAutoHyphens w:val="0"/>
      <w:jc w:val="both"/>
    </w:pPr>
    <w:rPr>
      <w:bCs/>
      <w:color w:val="000000"/>
      <w:sz w:val="6"/>
      <w:szCs w:val="22"/>
      <w:lang w:val="uk-UA" w:eastAsia="ru-RU"/>
    </w:rPr>
  </w:style>
  <w:style w:type="paragraph" w:customStyle="1" w:styleId="aa">
    <w:name w:val="ДинайПодписьФИО"/>
    <w:basedOn w:val="a"/>
    <w:autoRedefine/>
    <w:rsid w:val="007A56C7"/>
    <w:pPr>
      <w:suppressAutoHyphens w:val="0"/>
      <w:jc w:val="center"/>
    </w:pPr>
    <w:rPr>
      <w:sz w:val="18"/>
      <w:szCs w:val="24"/>
      <w:lang w:val="ru-RU" w:eastAsia="ru-RU"/>
    </w:rPr>
  </w:style>
  <w:style w:type="paragraph" w:customStyle="1" w:styleId="ab">
    <w:name w:val="ДинПодписьОбычМел"/>
    <w:basedOn w:val="a4"/>
    <w:rsid w:val="007A56C7"/>
    <w:pPr>
      <w:suppressAutoHyphens w:val="0"/>
      <w:ind w:firstLine="0"/>
      <w:jc w:val="right"/>
    </w:pPr>
    <w:rPr>
      <w:color w:val="auto"/>
      <w:sz w:val="18"/>
      <w:szCs w:val="18"/>
      <w:lang w:val="uk-UA" w:eastAsia="ru-RU"/>
    </w:rPr>
  </w:style>
  <w:style w:type="paragraph" w:customStyle="1" w:styleId="ac">
    <w:name w:val="ДинТекстТабЖ"/>
    <w:basedOn w:val="a6"/>
    <w:autoRedefine/>
    <w:rsid w:val="007A56C7"/>
    <w:pPr>
      <w:suppressAutoHyphens w:val="0"/>
      <w:outlineLvl w:val="0"/>
    </w:pPr>
    <w:rPr>
      <w:b/>
      <w:noProof/>
      <w:lang w:val="uk-UA" w:eastAsia="ru-RU"/>
    </w:rPr>
  </w:style>
  <w:style w:type="paragraph" w:customStyle="1" w:styleId="ad">
    <w:name w:val="ДинТекстТаблМелЖ_ц"/>
    <w:basedOn w:val="a"/>
    <w:rsid w:val="007A56C7"/>
    <w:pPr>
      <w:widowControl w:val="0"/>
      <w:suppressAutoHyphens w:val="0"/>
      <w:jc w:val="center"/>
    </w:pPr>
    <w:rPr>
      <w:b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npustonen</dc:creator>
  <cp:lastModifiedBy>npustonen</cp:lastModifiedBy>
  <cp:revision>1</cp:revision>
  <dcterms:created xsi:type="dcterms:W3CDTF">2015-04-06T11:46:00Z</dcterms:created>
  <dcterms:modified xsi:type="dcterms:W3CDTF">2015-04-06T11:47:00Z</dcterms:modified>
</cp:coreProperties>
</file>